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85212" w:rsidRDefault="007B275B">
      <w:pPr>
        <w:contextualSpacing/>
        <w:jc w:val="center"/>
      </w:pPr>
      <w:r>
        <w:rPr>
          <w:rFonts w:ascii="方正小标宋简体" w:eastAsia="方正小标宋简体" w:hAnsi="宋体" w:hint="eastAsia"/>
          <w:sz w:val="44"/>
          <w:szCs w:val="44"/>
        </w:rPr>
        <w:t>电商生态链企业仓储物流服务</w:t>
      </w:r>
      <w:r>
        <w:rPr>
          <w:rFonts w:ascii="方正小标宋简体" w:eastAsia="方正小标宋简体" w:hAnsi="宋体"/>
          <w:sz w:val="44"/>
          <w:szCs w:val="44"/>
        </w:rPr>
        <w:t>类</w:t>
      </w:r>
      <w:r>
        <w:rPr>
          <w:rFonts w:ascii="方正小标宋简体" w:eastAsia="方正小标宋简体" w:hAnsi="宋体" w:hint="eastAsia"/>
          <w:sz w:val="44"/>
          <w:szCs w:val="44"/>
        </w:rPr>
        <w:t>企业名单</w:t>
      </w:r>
    </w:p>
    <w:tbl>
      <w:tblPr>
        <w:tblW w:w="14284" w:type="dxa"/>
        <w:jc w:val="center"/>
        <w:tblLayout w:type="fixed"/>
        <w:tblLook w:val="04A0" w:firstRow="1" w:lastRow="0" w:firstColumn="1" w:lastColumn="0" w:noHBand="0" w:noVBand="1"/>
      </w:tblPr>
      <w:tblGrid>
        <w:gridCol w:w="698"/>
        <w:gridCol w:w="1575"/>
        <w:gridCol w:w="2485"/>
        <w:gridCol w:w="2357"/>
        <w:gridCol w:w="1898"/>
        <w:gridCol w:w="1533"/>
        <w:gridCol w:w="3738"/>
      </w:tblGrid>
      <w:tr w:rsidR="00A93A64" w:rsidTr="00A93A64">
        <w:trPr>
          <w:trHeight w:val="615"/>
          <w:tblHeader/>
          <w:jc w:val="center"/>
        </w:trPr>
        <w:tc>
          <w:tcPr>
            <w:tcW w:w="698" w:type="dxa"/>
            <w:tcBorders>
              <w:top w:val="single" w:sz="8" w:space="0" w:color="auto"/>
              <w:left w:val="single" w:sz="8" w:space="0" w:color="auto"/>
              <w:bottom w:val="single" w:sz="4" w:space="0" w:color="auto"/>
              <w:right w:val="single" w:sz="4" w:space="0" w:color="auto"/>
            </w:tcBorders>
            <w:vAlign w:val="center"/>
          </w:tcPr>
          <w:p w:rsidR="00A93A64" w:rsidRDefault="00A93A64">
            <w:pPr>
              <w:widowControl/>
              <w:jc w:val="center"/>
              <w:rPr>
                <w:rFonts w:ascii="黑体" w:eastAsia="黑体" w:hAnsi="黑体" w:cs="宋体"/>
                <w:color w:val="000000"/>
                <w:kern w:val="0"/>
                <w:sz w:val="24"/>
              </w:rPr>
            </w:pPr>
            <w:r>
              <w:rPr>
                <w:rFonts w:ascii="黑体" w:eastAsia="黑体" w:hAnsi="黑体" w:cs="宋体" w:hint="eastAsia"/>
                <w:color w:val="000000"/>
                <w:kern w:val="0"/>
                <w:sz w:val="24"/>
              </w:rPr>
              <w:t>序号</w:t>
            </w:r>
          </w:p>
        </w:tc>
        <w:tc>
          <w:tcPr>
            <w:tcW w:w="1575" w:type="dxa"/>
            <w:tcBorders>
              <w:top w:val="single" w:sz="8" w:space="0" w:color="auto"/>
              <w:left w:val="nil"/>
              <w:bottom w:val="single" w:sz="4" w:space="0" w:color="auto"/>
              <w:right w:val="single" w:sz="4" w:space="0" w:color="auto"/>
            </w:tcBorders>
            <w:vAlign w:val="center"/>
          </w:tcPr>
          <w:p w:rsidR="00A93A64" w:rsidRDefault="00A93A64">
            <w:pPr>
              <w:widowControl/>
              <w:jc w:val="center"/>
              <w:rPr>
                <w:rFonts w:ascii="黑体" w:eastAsia="黑体" w:hAnsi="黑体" w:cs="宋体"/>
                <w:color w:val="000000"/>
                <w:kern w:val="0"/>
                <w:sz w:val="24"/>
              </w:rPr>
            </w:pPr>
            <w:r>
              <w:rPr>
                <w:rFonts w:ascii="黑体" w:eastAsia="黑体" w:hAnsi="黑体" w:cs="宋体" w:hint="eastAsia"/>
                <w:color w:val="000000"/>
                <w:kern w:val="0"/>
                <w:sz w:val="24"/>
              </w:rPr>
              <w:t>企业名称</w:t>
            </w:r>
          </w:p>
        </w:tc>
        <w:tc>
          <w:tcPr>
            <w:tcW w:w="2485" w:type="dxa"/>
            <w:tcBorders>
              <w:top w:val="single" w:sz="8" w:space="0" w:color="auto"/>
              <w:left w:val="nil"/>
              <w:bottom w:val="single" w:sz="4" w:space="0" w:color="auto"/>
              <w:right w:val="single" w:sz="4" w:space="0" w:color="auto"/>
            </w:tcBorders>
            <w:vAlign w:val="center"/>
          </w:tcPr>
          <w:p w:rsidR="00A93A64" w:rsidRDefault="00A93A64">
            <w:pPr>
              <w:widowControl/>
              <w:jc w:val="center"/>
              <w:rPr>
                <w:rFonts w:ascii="黑体" w:eastAsia="黑体" w:hAnsi="黑体" w:cs="宋体"/>
                <w:color w:val="000000"/>
                <w:kern w:val="0"/>
                <w:sz w:val="24"/>
              </w:rPr>
            </w:pPr>
            <w:bookmarkStart w:id="0" w:name="_GoBack"/>
            <w:bookmarkEnd w:id="0"/>
            <w:r>
              <w:rPr>
                <w:rFonts w:ascii="黑体" w:eastAsia="黑体" w:hAnsi="黑体" w:cs="宋体" w:hint="eastAsia"/>
                <w:color w:val="000000"/>
                <w:kern w:val="0"/>
                <w:sz w:val="24"/>
              </w:rPr>
              <w:t>统一社会信用代码</w:t>
            </w:r>
          </w:p>
        </w:tc>
        <w:tc>
          <w:tcPr>
            <w:tcW w:w="2357" w:type="dxa"/>
            <w:tcBorders>
              <w:top w:val="single" w:sz="8" w:space="0" w:color="auto"/>
              <w:left w:val="nil"/>
              <w:bottom w:val="single" w:sz="4" w:space="0" w:color="auto"/>
              <w:right w:val="single" w:sz="4" w:space="0" w:color="auto"/>
            </w:tcBorders>
            <w:vAlign w:val="center"/>
          </w:tcPr>
          <w:p w:rsidR="00A93A64" w:rsidRDefault="00A93A64">
            <w:pPr>
              <w:widowControl/>
              <w:jc w:val="center"/>
              <w:rPr>
                <w:rFonts w:ascii="黑体" w:eastAsia="黑体" w:hAnsi="黑体" w:cs="宋体"/>
                <w:color w:val="000000"/>
                <w:kern w:val="0"/>
                <w:sz w:val="24"/>
              </w:rPr>
            </w:pPr>
            <w:r>
              <w:rPr>
                <w:rFonts w:ascii="黑体" w:eastAsia="黑体" w:hAnsi="黑体" w:cs="宋体" w:hint="eastAsia"/>
                <w:color w:val="000000"/>
                <w:kern w:val="0"/>
                <w:sz w:val="24"/>
              </w:rPr>
              <w:t>主要电商服务内容</w:t>
            </w:r>
          </w:p>
        </w:tc>
        <w:tc>
          <w:tcPr>
            <w:tcW w:w="1898" w:type="dxa"/>
            <w:tcBorders>
              <w:top w:val="single" w:sz="8" w:space="0" w:color="auto"/>
              <w:left w:val="nil"/>
              <w:bottom w:val="single" w:sz="4" w:space="0" w:color="auto"/>
              <w:right w:val="single" w:sz="4" w:space="0" w:color="auto"/>
            </w:tcBorders>
            <w:vAlign w:val="center"/>
          </w:tcPr>
          <w:p w:rsidR="00A93A64" w:rsidRDefault="00A93A64">
            <w:pPr>
              <w:widowControl/>
              <w:jc w:val="center"/>
              <w:rPr>
                <w:rFonts w:ascii="黑体" w:eastAsia="黑体" w:hAnsi="黑体" w:cs="宋体"/>
                <w:color w:val="000000"/>
                <w:kern w:val="0"/>
                <w:sz w:val="24"/>
              </w:rPr>
            </w:pPr>
            <w:r>
              <w:rPr>
                <w:rFonts w:ascii="黑体" w:eastAsia="黑体" w:hAnsi="黑体" w:cs="宋体" w:hint="eastAsia"/>
                <w:color w:val="000000"/>
                <w:kern w:val="0"/>
                <w:sz w:val="24"/>
              </w:rPr>
              <w:t>联系电话</w:t>
            </w:r>
          </w:p>
        </w:tc>
        <w:tc>
          <w:tcPr>
            <w:tcW w:w="1533" w:type="dxa"/>
            <w:tcBorders>
              <w:top w:val="single" w:sz="8" w:space="0" w:color="auto"/>
              <w:left w:val="nil"/>
              <w:bottom w:val="single" w:sz="4" w:space="0" w:color="auto"/>
              <w:right w:val="single" w:sz="4" w:space="0" w:color="auto"/>
            </w:tcBorders>
            <w:vAlign w:val="center"/>
          </w:tcPr>
          <w:p w:rsidR="00A93A64" w:rsidRDefault="00A93A64">
            <w:pPr>
              <w:widowControl/>
              <w:jc w:val="center"/>
              <w:rPr>
                <w:rFonts w:ascii="黑体" w:eastAsia="黑体" w:hAnsi="黑体" w:cs="宋体"/>
                <w:color w:val="000000"/>
                <w:kern w:val="0"/>
                <w:sz w:val="24"/>
              </w:rPr>
            </w:pPr>
            <w:r>
              <w:rPr>
                <w:rFonts w:ascii="黑体" w:eastAsia="黑体" w:hAnsi="黑体" w:cs="宋体" w:hint="eastAsia"/>
                <w:color w:val="000000"/>
                <w:kern w:val="0"/>
                <w:sz w:val="24"/>
              </w:rPr>
              <w:t>企业地址</w:t>
            </w:r>
          </w:p>
        </w:tc>
        <w:tc>
          <w:tcPr>
            <w:tcW w:w="3738" w:type="dxa"/>
            <w:tcBorders>
              <w:top w:val="single" w:sz="8" w:space="0" w:color="auto"/>
              <w:left w:val="nil"/>
              <w:bottom w:val="single" w:sz="4" w:space="0" w:color="auto"/>
              <w:right w:val="single" w:sz="8" w:space="0" w:color="auto"/>
            </w:tcBorders>
            <w:vAlign w:val="center"/>
          </w:tcPr>
          <w:p w:rsidR="00A93A64" w:rsidRDefault="00A93A64">
            <w:pPr>
              <w:widowControl/>
              <w:jc w:val="center"/>
              <w:rPr>
                <w:rFonts w:ascii="黑体" w:eastAsia="黑体" w:hAnsi="黑体" w:cs="宋体"/>
                <w:color w:val="000000"/>
                <w:kern w:val="0"/>
                <w:sz w:val="24"/>
              </w:rPr>
            </w:pPr>
            <w:r>
              <w:rPr>
                <w:rFonts w:ascii="黑体" w:eastAsia="黑体" w:hAnsi="黑体" w:cs="宋体" w:hint="eastAsia"/>
                <w:color w:val="000000"/>
                <w:kern w:val="0"/>
                <w:sz w:val="24"/>
              </w:rPr>
              <w:t>企业简介</w:t>
            </w:r>
          </w:p>
        </w:tc>
      </w:tr>
      <w:tr w:rsidR="00A93A64" w:rsidTr="00A93A64">
        <w:trPr>
          <w:trHeight w:val="2583"/>
          <w:jc w:val="center"/>
        </w:trPr>
        <w:tc>
          <w:tcPr>
            <w:tcW w:w="698" w:type="dxa"/>
            <w:tcBorders>
              <w:top w:val="nil"/>
              <w:left w:val="single" w:sz="8" w:space="0" w:color="auto"/>
              <w:bottom w:val="single" w:sz="4" w:space="0" w:color="auto"/>
              <w:right w:val="single" w:sz="4" w:space="0" w:color="auto"/>
            </w:tcBorders>
            <w:vAlign w:val="center"/>
          </w:tcPr>
          <w:p w:rsidR="00A93A64" w:rsidRDefault="00A93A64">
            <w:pPr>
              <w:widowControl/>
              <w:jc w:val="center"/>
              <w:rPr>
                <w:rFonts w:ascii="宋体" w:cs="宋体"/>
                <w:color w:val="000000"/>
                <w:kern w:val="0"/>
                <w:sz w:val="24"/>
              </w:rPr>
            </w:pPr>
            <w:r>
              <w:rPr>
                <w:rFonts w:ascii="宋体" w:hAnsi="宋体" w:cs="宋体"/>
                <w:color w:val="000000"/>
                <w:kern w:val="0"/>
                <w:sz w:val="24"/>
              </w:rPr>
              <w:t>1</w:t>
            </w:r>
          </w:p>
        </w:tc>
        <w:tc>
          <w:tcPr>
            <w:tcW w:w="1575" w:type="dxa"/>
            <w:tcBorders>
              <w:top w:val="nil"/>
              <w:left w:val="nil"/>
              <w:bottom w:val="single" w:sz="4" w:space="0" w:color="auto"/>
              <w:right w:val="single" w:sz="4" w:space="0" w:color="auto"/>
            </w:tcBorders>
            <w:vAlign w:val="center"/>
          </w:tcPr>
          <w:p w:rsidR="00A93A64" w:rsidRDefault="00A93A64">
            <w:pPr>
              <w:widowControl/>
              <w:jc w:val="center"/>
              <w:rPr>
                <w:rFonts w:ascii="宋体" w:cs="宋体"/>
                <w:color w:val="000000"/>
                <w:kern w:val="0"/>
                <w:sz w:val="24"/>
              </w:rPr>
            </w:pPr>
            <w:r>
              <w:rPr>
                <w:rFonts w:ascii="宋体" w:hAnsi="宋体" w:cs="宋体" w:hint="eastAsia"/>
                <w:color w:val="000000"/>
                <w:kern w:val="0"/>
                <w:sz w:val="24"/>
              </w:rPr>
              <w:t>中通云仓科技（山东）有限公司</w:t>
            </w:r>
          </w:p>
        </w:tc>
        <w:tc>
          <w:tcPr>
            <w:tcW w:w="2485" w:type="dxa"/>
            <w:tcBorders>
              <w:top w:val="nil"/>
              <w:left w:val="nil"/>
              <w:bottom w:val="single" w:sz="4" w:space="0" w:color="auto"/>
              <w:right w:val="single" w:sz="4" w:space="0" w:color="auto"/>
            </w:tcBorders>
            <w:vAlign w:val="center"/>
          </w:tcPr>
          <w:p w:rsidR="00A93A64" w:rsidRDefault="00A93A64">
            <w:pPr>
              <w:widowControl/>
              <w:jc w:val="center"/>
              <w:rPr>
                <w:rFonts w:ascii="宋体" w:cs="宋体"/>
                <w:color w:val="000000"/>
                <w:kern w:val="0"/>
                <w:sz w:val="24"/>
              </w:rPr>
            </w:pPr>
            <w:r>
              <w:rPr>
                <w:rFonts w:ascii="宋体" w:hAnsi="宋体" w:cs="宋体"/>
                <w:color w:val="000000"/>
                <w:kern w:val="0"/>
                <w:sz w:val="24"/>
              </w:rPr>
              <w:t>91370100MA3WG7WL33</w:t>
            </w:r>
          </w:p>
        </w:tc>
        <w:tc>
          <w:tcPr>
            <w:tcW w:w="2357" w:type="dxa"/>
            <w:tcBorders>
              <w:top w:val="nil"/>
              <w:left w:val="nil"/>
              <w:bottom w:val="single" w:sz="4" w:space="0" w:color="auto"/>
              <w:right w:val="single" w:sz="4" w:space="0" w:color="auto"/>
            </w:tcBorders>
            <w:vAlign w:val="center"/>
          </w:tcPr>
          <w:p w:rsidR="00A93A64" w:rsidRDefault="00A93A64">
            <w:pPr>
              <w:widowControl/>
              <w:jc w:val="left"/>
              <w:rPr>
                <w:rFonts w:ascii="宋体" w:cs="宋体"/>
                <w:color w:val="000000"/>
                <w:kern w:val="0"/>
                <w:sz w:val="24"/>
              </w:rPr>
            </w:pPr>
            <w:r>
              <w:rPr>
                <w:rFonts w:ascii="宋体" w:hAnsi="宋体" w:cs="宋体" w:hint="eastAsia"/>
                <w:color w:val="000000"/>
                <w:kern w:val="0"/>
                <w:sz w:val="24"/>
              </w:rPr>
              <w:t>云仓服务</w:t>
            </w:r>
          </w:p>
        </w:tc>
        <w:tc>
          <w:tcPr>
            <w:tcW w:w="1898" w:type="dxa"/>
            <w:tcBorders>
              <w:top w:val="nil"/>
              <w:left w:val="nil"/>
              <w:bottom w:val="single" w:sz="4" w:space="0" w:color="auto"/>
              <w:right w:val="single" w:sz="4" w:space="0" w:color="auto"/>
            </w:tcBorders>
            <w:vAlign w:val="center"/>
          </w:tcPr>
          <w:p w:rsidR="00A93A64" w:rsidRDefault="00A93A64">
            <w:pPr>
              <w:widowControl/>
              <w:jc w:val="center"/>
              <w:rPr>
                <w:rFonts w:ascii="宋体" w:cs="宋体"/>
                <w:color w:val="000000"/>
                <w:kern w:val="0"/>
                <w:sz w:val="24"/>
              </w:rPr>
            </w:pPr>
            <w:r>
              <w:rPr>
                <w:rFonts w:ascii="宋体" w:hAnsi="宋体" w:cs="宋体"/>
                <w:color w:val="000000"/>
                <w:kern w:val="0"/>
                <w:sz w:val="24"/>
              </w:rPr>
              <w:t>18363431453</w:t>
            </w:r>
          </w:p>
        </w:tc>
        <w:tc>
          <w:tcPr>
            <w:tcW w:w="1533" w:type="dxa"/>
            <w:tcBorders>
              <w:top w:val="nil"/>
              <w:left w:val="nil"/>
              <w:bottom w:val="single" w:sz="4" w:space="0" w:color="auto"/>
              <w:right w:val="single" w:sz="4" w:space="0" w:color="auto"/>
            </w:tcBorders>
            <w:vAlign w:val="center"/>
          </w:tcPr>
          <w:p w:rsidR="00A93A64" w:rsidRDefault="00A93A64">
            <w:pPr>
              <w:widowControl/>
              <w:jc w:val="center"/>
              <w:rPr>
                <w:rFonts w:ascii="宋体" w:cs="宋体"/>
                <w:color w:val="000000"/>
                <w:kern w:val="0"/>
                <w:sz w:val="24"/>
              </w:rPr>
            </w:pPr>
            <w:r>
              <w:rPr>
                <w:rFonts w:ascii="宋体" w:hAnsi="宋体" w:cs="宋体" w:hint="eastAsia"/>
                <w:color w:val="000000"/>
                <w:kern w:val="0"/>
                <w:sz w:val="24"/>
              </w:rPr>
              <w:t>山东省济南市莱芜高新区凤凰北路</w:t>
            </w:r>
            <w:r>
              <w:rPr>
                <w:rFonts w:ascii="宋体" w:hAnsi="宋体" w:cs="宋体"/>
                <w:color w:val="000000"/>
                <w:kern w:val="0"/>
                <w:sz w:val="24"/>
              </w:rPr>
              <w:t>31</w:t>
            </w:r>
            <w:r>
              <w:rPr>
                <w:rFonts w:ascii="宋体" w:hAnsi="宋体" w:cs="宋体" w:hint="eastAsia"/>
                <w:color w:val="000000"/>
                <w:kern w:val="0"/>
                <w:sz w:val="24"/>
              </w:rPr>
              <w:t>号</w:t>
            </w:r>
          </w:p>
        </w:tc>
        <w:tc>
          <w:tcPr>
            <w:tcW w:w="3738" w:type="dxa"/>
            <w:tcBorders>
              <w:top w:val="nil"/>
              <w:left w:val="nil"/>
              <w:bottom w:val="single" w:sz="4" w:space="0" w:color="auto"/>
              <w:right w:val="single" w:sz="8" w:space="0" w:color="auto"/>
            </w:tcBorders>
            <w:vAlign w:val="center"/>
          </w:tcPr>
          <w:p w:rsidR="00A93A64" w:rsidRDefault="00A93A64">
            <w:pPr>
              <w:widowControl/>
              <w:rPr>
                <w:rFonts w:ascii="宋体" w:cs="宋体"/>
                <w:color w:val="000000"/>
                <w:kern w:val="0"/>
                <w:sz w:val="24"/>
              </w:rPr>
            </w:pPr>
            <w:r>
              <w:rPr>
                <w:rFonts w:ascii="宋体" w:hAnsi="宋体" w:cs="宋体" w:hint="eastAsia"/>
                <w:color w:val="000000"/>
                <w:kern w:val="0"/>
                <w:sz w:val="24"/>
              </w:rPr>
              <w:t>中通云仓利用信息化技术和网络协同，实现全渠道库存管理和订单生产，并通过配送网络及时送达消费者的新物流服务。中通云仓可实现仓储、配送运输一体化，打造扁平化的供应链，提高仓储运输效率。</w:t>
            </w:r>
          </w:p>
        </w:tc>
      </w:tr>
      <w:tr w:rsidR="00A93A64" w:rsidTr="00A93A64">
        <w:trPr>
          <w:trHeight w:val="1634"/>
          <w:jc w:val="center"/>
        </w:trPr>
        <w:tc>
          <w:tcPr>
            <w:tcW w:w="698" w:type="dxa"/>
            <w:tcBorders>
              <w:top w:val="nil"/>
              <w:left w:val="single" w:sz="8" w:space="0" w:color="auto"/>
              <w:bottom w:val="single" w:sz="4" w:space="0" w:color="auto"/>
              <w:right w:val="single" w:sz="4" w:space="0" w:color="auto"/>
            </w:tcBorders>
            <w:vAlign w:val="center"/>
          </w:tcPr>
          <w:p w:rsidR="00A93A64" w:rsidRDefault="00A93A64">
            <w:pPr>
              <w:widowControl/>
              <w:jc w:val="center"/>
              <w:rPr>
                <w:rFonts w:ascii="宋体" w:cs="宋体"/>
                <w:color w:val="000000"/>
                <w:kern w:val="0"/>
                <w:sz w:val="24"/>
              </w:rPr>
            </w:pPr>
            <w:r>
              <w:rPr>
                <w:rFonts w:ascii="宋体" w:hAnsi="宋体" w:cs="宋体"/>
                <w:color w:val="000000"/>
                <w:kern w:val="0"/>
                <w:sz w:val="24"/>
              </w:rPr>
              <w:t>2</w:t>
            </w:r>
          </w:p>
        </w:tc>
        <w:tc>
          <w:tcPr>
            <w:tcW w:w="1575" w:type="dxa"/>
            <w:tcBorders>
              <w:top w:val="nil"/>
              <w:left w:val="nil"/>
              <w:bottom w:val="single" w:sz="4" w:space="0" w:color="auto"/>
              <w:right w:val="single" w:sz="4" w:space="0" w:color="auto"/>
            </w:tcBorders>
            <w:vAlign w:val="center"/>
          </w:tcPr>
          <w:p w:rsidR="00A93A64" w:rsidRDefault="00A93A64">
            <w:pPr>
              <w:widowControl/>
              <w:jc w:val="center"/>
              <w:rPr>
                <w:rFonts w:ascii="宋体" w:cs="宋体"/>
                <w:color w:val="000000"/>
                <w:kern w:val="0"/>
                <w:sz w:val="24"/>
              </w:rPr>
            </w:pPr>
            <w:r>
              <w:rPr>
                <w:rFonts w:ascii="宋体" w:hAnsi="宋体" w:cs="宋体" w:hint="eastAsia"/>
                <w:color w:val="000000"/>
                <w:kern w:val="0"/>
                <w:sz w:val="24"/>
              </w:rPr>
              <w:t>山东快莱城乡发展有限公司</w:t>
            </w:r>
          </w:p>
        </w:tc>
        <w:tc>
          <w:tcPr>
            <w:tcW w:w="2485" w:type="dxa"/>
            <w:tcBorders>
              <w:top w:val="nil"/>
              <w:left w:val="nil"/>
              <w:bottom w:val="single" w:sz="4" w:space="0" w:color="auto"/>
              <w:right w:val="single" w:sz="4" w:space="0" w:color="auto"/>
            </w:tcBorders>
            <w:vAlign w:val="center"/>
          </w:tcPr>
          <w:p w:rsidR="00A93A64" w:rsidRDefault="00A93A64">
            <w:pPr>
              <w:widowControl/>
              <w:jc w:val="center"/>
              <w:rPr>
                <w:rFonts w:ascii="宋体" w:cs="宋体"/>
                <w:color w:val="000000"/>
                <w:kern w:val="0"/>
                <w:sz w:val="24"/>
              </w:rPr>
            </w:pPr>
            <w:r>
              <w:rPr>
                <w:rFonts w:ascii="宋体" w:hAnsi="宋体" w:cs="宋体"/>
                <w:color w:val="000000"/>
                <w:kern w:val="0"/>
                <w:sz w:val="24"/>
              </w:rPr>
              <w:t>91370100MA9470NYXT</w:t>
            </w:r>
          </w:p>
        </w:tc>
        <w:tc>
          <w:tcPr>
            <w:tcW w:w="2357" w:type="dxa"/>
            <w:tcBorders>
              <w:top w:val="nil"/>
              <w:left w:val="nil"/>
              <w:bottom w:val="single" w:sz="4" w:space="0" w:color="auto"/>
              <w:right w:val="single" w:sz="4" w:space="0" w:color="auto"/>
            </w:tcBorders>
            <w:vAlign w:val="center"/>
          </w:tcPr>
          <w:p w:rsidR="00A93A64" w:rsidRDefault="00A93A64">
            <w:pPr>
              <w:widowControl/>
              <w:jc w:val="left"/>
              <w:rPr>
                <w:rFonts w:ascii="宋体" w:cs="宋体"/>
                <w:color w:val="000000"/>
                <w:kern w:val="0"/>
                <w:sz w:val="24"/>
              </w:rPr>
            </w:pPr>
            <w:r>
              <w:rPr>
                <w:rFonts w:ascii="宋体" w:hAnsi="宋体" w:cs="宋体" w:hint="eastAsia"/>
                <w:color w:val="000000"/>
                <w:kern w:val="0"/>
                <w:sz w:val="24"/>
              </w:rPr>
              <w:t>公共配送服务、快递进村服务</w:t>
            </w:r>
          </w:p>
        </w:tc>
        <w:tc>
          <w:tcPr>
            <w:tcW w:w="1898" w:type="dxa"/>
            <w:tcBorders>
              <w:top w:val="nil"/>
              <w:left w:val="nil"/>
              <w:bottom w:val="single" w:sz="4" w:space="0" w:color="auto"/>
              <w:right w:val="single" w:sz="4" w:space="0" w:color="auto"/>
            </w:tcBorders>
            <w:vAlign w:val="center"/>
          </w:tcPr>
          <w:p w:rsidR="00A93A64" w:rsidRDefault="00A93A64">
            <w:pPr>
              <w:widowControl/>
              <w:jc w:val="center"/>
              <w:rPr>
                <w:rFonts w:ascii="宋体" w:cs="宋体"/>
                <w:color w:val="000000"/>
                <w:kern w:val="0"/>
                <w:sz w:val="24"/>
              </w:rPr>
            </w:pPr>
            <w:r>
              <w:rPr>
                <w:rFonts w:ascii="宋体" w:hAnsi="宋体" w:cs="宋体"/>
                <w:color w:val="000000"/>
                <w:kern w:val="0"/>
                <w:sz w:val="24"/>
              </w:rPr>
              <w:t>13054801007</w:t>
            </w:r>
          </w:p>
        </w:tc>
        <w:tc>
          <w:tcPr>
            <w:tcW w:w="1533" w:type="dxa"/>
            <w:tcBorders>
              <w:top w:val="nil"/>
              <w:left w:val="nil"/>
              <w:bottom w:val="single" w:sz="4" w:space="0" w:color="auto"/>
              <w:right w:val="single" w:sz="4" w:space="0" w:color="auto"/>
            </w:tcBorders>
            <w:vAlign w:val="center"/>
          </w:tcPr>
          <w:p w:rsidR="00A93A64" w:rsidRDefault="00A93A64">
            <w:pPr>
              <w:widowControl/>
              <w:jc w:val="center"/>
              <w:rPr>
                <w:rFonts w:ascii="宋体" w:cs="宋体"/>
                <w:color w:val="000000"/>
                <w:kern w:val="0"/>
                <w:sz w:val="24"/>
              </w:rPr>
            </w:pPr>
            <w:r>
              <w:rPr>
                <w:rFonts w:ascii="宋体" w:hAnsi="宋体" w:cs="宋体" w:hint="eastAsia"/>
                <w:color w:val="000000"/>
                <w:kern w:val="0"/>
                <w:sz w:val="24"/>
              </w:rPr>
              <w:t>山东省济南市莱芜高新区凤凰北路</w:t>
            </w:r>
            <w:r>
              <w:rPr>
                <w:rFonts w:ascii="宋体" w:hAnsi="宋体" w:cs="宋体"/>
                <w:color w:val="000000"/>
                <w:kern w:val="0"/>
                <w:sz w:val="24"/>
              </w:rPr>
              <w:t>31</w:t>
            </w:r>
            <w:r>
              <w:rPr>
                <w:rFonts w:ascii="宋体" w:hAnsi="宋体" w:cs="宋体" w:hint="eastAsia"/>
                <w:color w:val="000000"/>
                <w:kern w:val="0"/>
                <w:sz w:val="24"/>
              </w:rPr>
              <w:t>号</w:t>
            </w:r>
          </w:p>
        </w:tc>
        <w:tc>
          <w:tcPr>
            <w:tcW w:w="3738" w:type="dxa"/>
            <w:tcBorders>
              <w:top w:val="nil"/>
              <w:left w:val="nil"/>
              <w:bottom w:val="single" w:sz="4" w:space="0" w:color="auto"/>
              <w:right w:val="single" w:sz="8" w:space="0" w:color="auto"/>
            </w:tcBorders>
            <w:vAlign w:val="center"/>
          </w:tcPr>
          <w:p w:rsidR="00A93A64" w:rsidRDefault="00A93A64">
            <w:pPr>
              <w:widowControl/>
              <w:rPr>
                <w:rFonts w:ascii="宋体" w:cs="宋体"/>
                <w:color w:val="000000"/>
                <w:kern w:val="0"/>
                <w:sz w:val="24"/>
              </w:rPr>
            </w:pPr>
            <w:r>
              <w:rPr>
                <w:rFonts w:ascii="宋体" w:hAnsi="宋体" w:cs="宋体" w:hint="eastAsia"/>
                <w:color w:val="000000"/>
                <w:kern w:val="0"/>
                <w:sz w:val="24"/>
              </w:rPr>
              <w:t>主要从事快递进村的公共配送及末端网点建设，同时基于快递公共配送网络大力发展农村电商，实现农产品上行及日用品下行。</w:t>
            </w:r>
          </w:p>
        </w:tc>
      </w:tr>
      <w:tr w:rsidR="00A93A64" w:rsidTr="00A93A64">
        <w:trPr>
          <w:trHeight w:val="3156"/>
          <w:jc w:val="center"/>
        </w:trPr>
        <w:tc>
          <w:tcPr>
            <w:tcW w:w="698" w:type="dxa"/>
            <w:tcBorders>
              <w:top w:val="nil"/>
              <w:left w:val="single" w:sz="8" w:space="0" w:color="auto"/>
              <w:bottom w:val="single" w:sz="4" w:space="0" w:color="auto"/>
              <w:right w:val="single" w:sz="4" w:space="0" w:color="auto"/>
            </w:tcBorders>
            <w:vAlign w:val="center"/>
          </w:tcPr>
          <w:p w:rsidR="00A93A64" w:rsidRDefault="00A93A64">
            <w:pPr>
              <w:widowControl/>
              <w:jc w:val="center"/>
              <w:rPr>
                <w:rFonts w:ascii="宋体" w:cs="宋体"/>
                <w:color w:val="000000"/>
                <w:kern w:val="0"/>
                <w:sz w:val="24"/>
              </w:rPr>
            </w:pPr>
            <w:r>
              <w:rPr>
                <w:rFonts w:ascii="宋体" w:hAnsi="宋体" w:cs="宋体"/>
                <w:color w:val="000000"/>
                <w:kern w:val="0"/>
                <w:sz w:val="24"/>
              </w:rPr>
              <w:t>3</w:t>
            </w:r>
          </w:p>
        </w:tc>
        <w:tc>
          <w:tcPr>
            <w:tcW w:w="1575" w:type="dxa"/>
            <w:tcBorders>
              <w:top w:val="nil"/>
              <w:left w:val="nil"/>
              <w:bottom w:val="single" w:sz="4" w:space="0" w:color="auto"/>
              <w:right w:val="single" w:sz="4" w:space="0" w:color="auto"/>
            </w:tcBorders>
            <w:vAlign w:val="center"/>
          </w:tcPr>
          <w:p w:rsidR="00A93A64" w:rsidRDefault="00A93A64">
            <w:pPr>
              <w:widowControl/>
              <w:jc w:val="center"/>
              <w:rPr>
                <w:rFonts w:ascii="宋体" w:cs="宋体"/>
                <w:color w:val="000000"/>
                <w:kern w:val="0"/>
                <w:sz w:val="24"/>
              </w:rPr>
            </w:pPr>
            <w:r>
              <w:rPr>
                <w:rFonts w:ascii="宋体" w:hAnsi="宋体" w:cs="宋体" w:hint="eastAsia"/>
                <w:color w:val="000000"/>
                <w:kern w:val="0"/>
                <w:sz w:val="24"/>
              </w:rPr>
              <w:t>日日顺供应链科技股份有限公司</w:t>
            </w:r>
          </w:p>
        </w:tc>
        <w:tc>
          <w:tcPr>
            <w:tcW w:w="2485" w:type="dxa"/>
            <w:tcBorders>
              <w:top w:val="nil"/>
              <w:left w:val="nil"/>
              <w:bottom w:val="single" w:sz="4" w:space="0" w:color="auto"/>
              <w:right w:val="single" w:sz="4" w:space="0" w:color="auto"/>
            </w:tcBorders>
            <w:vAlign w:val="center"/>
          </w:tcPr>
          <w:p w:rsidR="00A93A64" w:rsidRDefault="00A93A64">
            <w:pPr>
              <w:widowControl/>
              <w:jc w:val="center"/>
              <w:rPr>
                <w:rFonts w:ascii="宋体" w:cs="宋体"/>
                <w:color w:val="000000"/>
                <w:kern w:val="0"/>
                <w:sz w:val="24"/>
              </w:rPr>
            </w:pPr>
            <w:r>
              <w:rPr>
                <w:rFonts w:ascii="宋体" w:hAnsi="宋体" w:cs="宋体"/>
                <w:color w:val="000000"/>
                <w:kern w:val="0"/>
                <w:sz w:val="24"/>
              </w:rPr>
              <w:t>91370212718034031Q</w:t>
            </w:r>
          </w:p>
        </w:tc>
        <w:tc>
          <w:tcPr>
            <w:tcW w:w="2357" w:type="dxa"/>
            <w:tcBorders>
              <w:top w:val="nil"/>
              <w:left w:val="nil"/>
              <w:bottom w:val="single" w:sz="4" w:space="0" w:color="auto"/>
              <w:right w:val="single" w:sz="4" w:space="0" w:color="auto"/>
            </w:tcBorders>
            <w:vAlign w:val="center"/>
          </w:tcPr>
          <w:p w:rsidR="00A93A64" w:rsidRDefault="00A93A64">
            <w:pPr>
              <w:widowControl/>
              <w:jc w:val="left"/>
              <w:rPr>
                <w:rFonts w:ascii="宋体" w:cs="宋体"/>
                <w:color w:val="000000"/>
                <w:kern w:val="0"/>
                <w:sz w:val="24"/>
              </w:rPr>
            </w:pPr>
            <w:r>
              <w:rPr>
                <w:rFonts w:ascii="宋体" w:hAnsi="宋体" w:cs="宋体" w:hint="eastAsia"/>
                <w:color w:val="000000"/>
                <w:kern w:val="0"/>
                <w:sz w:val="24"/>
              </w:rPr>
              <w:t>消费供应链服务；制造供应链服务：国际供应链服务。</w:t>
            </w:r>
          </w:p>
        </w:tc>
        <w:tc>
          <w:tcPr>
            <w:tcW w:w="1898" w:type="dxa"/>
            <w:tcBorders>
              <w:top w:val="nil"/>
              <w:left w:val="nil"/>
              <w:bottom w:val="single" w:sz="4" w:space="0" w:color="auto"/>
              <w:right w:val="single" w:sz="4" w:space="0" w:color="auto"/>
            </w:tcBorders>
            <w:vAlign w:val="center"/>
          </w:tcPr>
          <w:p w:rsidR="00A93A64" w:rsidRDefault="00A93A64">
            <w:pPr>
              <w:widowControl/>
              <w:jc w:val="center"/>
              <w:rPr>
                <w:rFonts w:ascii="宋体" w:cs="宋体"/>
                <w:color w:val="000000"/>
                <w:kern w:val="0"/>
                <w:sz w:val="24"/>
              </w:rPr>
            </w:pPr>
            <w:r>
              <w:rPr>
                <w:rFonts w:ascii="宋体" w:hAnsi="宋体" w:cs="宋体"/>
                <w:color w:val="000000"/>
                <w:kern w:val="0"/>
                <w:sz w:val="24"/>
              </w:rPr>
              <w:t>15653877851</w:t>
            </w:r>
          </w:p>
        </w:tc>
        <w:tc>
          <w:tcPr>
            <w:tcW w:w="1533" w:type="dxa"/>
            <w:tcBorders>
              <w:top w:val="nil"/>
              <w:left w:val="nil"/>
              <w:bottom w:val="single" w:sz="4" w:space="0" w:color="auto"/>
              <w:right w:val="single" w:sz="4" w:space="0" w:color="auto"/>
            </w:tcBorders>
            <w:vAlign w:val="center"/>
          </w:tcPr>
          <w:p w:rsidR="00A93A64" w:rsidRDefault="00A93A64">
            <w:pPr>
              <w:widowControl/>
              <w:jc w:val="center"/>
              <w:rPr>
                <w:rFonts w:ascii="宋体" w:cs="宋体"/>
                <w:color w:val="000000"/>
                <w:kern w:val="0"/>
                <w:sz w:val="24"/>
              </w:rPr>
            </w:pPr>
            <w:r>
              <w:rPr>
                <w:rFonts w:ascii="宋体" w:hAnsi="宋体" w:cs="宋体" w:hint="eastAsia"/>
                <w:color w:val="000000"/>
                <w:kern w:val="0"/>
                <w:sz w:val="24"/>
              </w:rPr>
              <w:t>青岛市崂山区海尔路</w:t>
            </w:r>
            <w:r>
              <w:rPr>
                <w:rFonts w:ascii="宋体" w:hAnsi="宋体" w:cs="宋体"/>
                <w:color w:val="000000"/>
                <w:kern w:val="0"/>
                <w:sz w:val="24"/>
              </w:rPr>
              <w:t>1</w:t>
            </w:r>
            <w:r>
              <w:rPr>
                <w:rFonts w:ascii="宋体" w:hAnsi="宋体" w:cs="宋体" w:hint="eastAsia"/>
                <w:color w:val="000000"/>
                <w:kern w:val="0"/>
                <w:sz w:val="24"/>
              </w:rPr>
              <w:t>号</w:t>
            </w:r>
          </w:p>
        </w:tc>
        <w:tc>
          <w:tcPr>
            <w:tcW w:w="3738" w:type="dxa"/>
            <w:tcBorders>
              <w:top w:val="nil"/>
              <w:left w:val="nil"/>
              <w:bottom w:val="single" w:sz="4" w:space="0" w:color="auto"/>
              <w:right w:val="single" w:sz="8" w:space="0" w:color="auto"/>
            </w:tcBorders>
            <w:vAlign w:val="center"/>
          </w:tcPr>
          <w:p w:rsidR="00A93A64" w:rsidRDefault="00A93A64">
            <w:pPr>
              <w:widowControl/>
              <w:rPr>
                <w:rFonts w:ascii="宋体" w:cs="宋体"/>
                <w:color w:val="000000"/>
                <w:kern w:val="0"/>
                <w:sz w:val="24"/>
              </w:rPr>
            </w:pPr>
            <w:r>
              <w:rPr>
                <w:rFonts w:ascii="宋体" w:hAnsi="宋体" w:cs="宋体" w:hint="eastAsia"/>
                <w:color w:val="000000"/>
                <w:kern w:val="0"/>
                <w:sz w:val="24"/>
              </w:rPr>
              <w:t>国家</w:t>
            </w:r>
            <w:r>
              <w:rPr>
                <w:rFonts w:ascii="宋体" w:hAnsi="宋体" w:cs="宋体"/>
                <w:color w:val="000000"/>
                <w:kern w:val="0"/>
                <w:sz w:val="24"/>
              </w:rPr>
              <w:t>5A</w:t>
            </w:r>
            <w:r>
              <w:rPr>
                <w:rFonts w:ascii="宋体" w:hAnsi="宋体" w:cs="宋体" w:hint="eastAsia"/>
                <w:color w:val="000000"/>
                <w:kern w:val="0"/>
                <w:sz w:val="24"/>
              </w:rPr>
              <w:t>级供应链企业，依托三级云仓</w:t>
            </w:r>
            <w:r>
              <w:rPr>
                <w:rFonts w:ascii="宋体" w:hAnsi="宋体" w:cs="宋体"/>
                <w:color w:val="000000"/>
                <w:kern w:val="0"/>
                <w:sz w:val="24"/>
              </w:rPr>
              <w:t>916</w:t>
            </w:r>
            <w:r>
              <w:rPr>
                <w:rFonts w:ascii="宋体" w:hAnsi="宋体" w:cs="宋体" w:hint="eastAsia"/>
                <w:color w:val="000000"/>
                <w:kern w:val="0"/>
                <w:sz w:val="24"/>
              </w:rPr>
              <w:t>座，</w:t>
            </w:r>
            <w:r>
              <w:rPr>
                <w:rFonts w:ascii="宋体" w:hAnsi="宋体" w:cs="宋体"/>
                <w:color w:val="000000"/>
                <w:kern w:val="0"/>
                <w:sz w:val="24"/>
              </w:rPr>
              <w:t xml:space="preserve"> 1.4</w:t>
            </w:r>
            <w:r>
              <w:rPr>
                <w:rFonts w:ascii="宋体" w:hAnsi="宋体" w:cs="宋体" w:hint="eastAsia"/>
                <w:color w:val="000000"/>
                <w:kern w:val="0"/>
                <w:sz w:val="24"/>
              </w:rPr>
              <w:t>万条国内干线网络，</w:t>
            </w:r>
            <w:r>
              <w:rPr>
                <w:rFonts w:ascii="宋体" w:hAnsi="宋体" w:cs="宋体"/>
                <w:color w:val="000000"/>
                <w:kern w:val="0"/>
                <w:sz w:val="24"/>
              </w:rPr>
              <w:t>6000</w:t>
            </w:r>
            <w:r>
              <w:rPr>
                <w:rFonts w:ascii="宋体" w:hAnsi="宋体" w:cs="宋体" w:hint="eastAsia"/>
                <w:color w:val="000000"/>
                <w:kern w:val="0"/>
                <w:sz w:val="24"/>
              </w:rPr>
              <w:t>个服务网点，构建起覆盖全国、到村入户的服务网。先后被授予“国家智能化仓储物流示范基地”、“中国独角兽企业”等多项荣誉。</w:t>
            </w:r>
          </w:p>
        </w:tc>
      </w:tr>
      <w:tr w:rsidR="00A93A64" w:rsidTr="00A93A64">
        <w:trPr>
          <w:trHeight w:val="2899"/>
          <w:jc w:val="center"/>
        </w:trPr>
        <w:tc>
          <w:tcPr>
            <w:tcW w:w="698" w:type="dxa"/>
            <w:tcBorders>
              <w:top w:val="nil"/>
              <w:left w:val="single" w:sz="8" w:space="0" w:color="auto"/>
              <w:bottom w:val="single" w:sz="4" w:space="0" w:color="auto"/>
              <w:right w:val="single" w:sz="4" w:space="0" w:color="auto"/>
            </w:tcBorders>
            <w:vAlign w:val="center"/>
          </w:tcPr>
          <w:p w:rsidR="00A93A64" w:rsidRDefault="00A93A64">
            <w:pPr>
              <w:widowControl/>
              <w:jc w:val="center"/>
              <w:rPr>
                <w:rFonts w:ascii="宋体" w:cs="宋体"/>
                <w:color w:val="000000"/>
                <w:kern w:val="0"/>
                <w:sz w:val="24"/>
              </w:rPr>
            </w:pPr>
            <w:r>
              <w:rPr>
                <w:rFonts w:ascii="宋体" w:hAnsi="宋体" w:cs="宋体"/>
                <w:color w:val="000000"/>
                <w:kern w:val="0"/>
                <w:sz w:val="24"/>
              </w:rPr>
              <w:lastRenderedPageBreak/>
              <w:t>4</w:t>
            </w:r>
          </w:p>
        </w:tc>
        <w:tc>
          <w:tcPr>
            <w:tcW w:w="1575" w:type="dxa"/>
            <w:tcBorders>
              <w:top w:val="nil"/>
              <w:left w:val="nil"/>
              <w:bottom w:val="single" w:sz="4" w:space="0" w:color="auto"/>
              <w:right w:val="single" w:sz="4" w:space="0" w:color="auto"/>
            </w:tcBorders>
            <w:vAlign w:val="center"/>
          </w:tcPr>
          <w:p w:rsidR="00A93A64" w:rsidRDefault="00A93A64">
            <w:pPr>
              <w:widowControl/>
              <w:jc w:val="center"/>
              <w:rPr>
                <w:rFonts w:ascii="宋体" w:cs="宋体"/>
                <w:color w:val="000000"/>
                <w:kern w:val="0"/>
                <w:sz w:val="24"/>
              </w:rPr>
            </w:pPr>
            <w:r>
              <w:rPr>
                <w:rFonts w:ascii="宋体" w:hAnsi="宋体" w:cs="宋体" w:hint="eastAsia"/>
                <w:color w:val="000000"/>
                <w:kern w:val="0"/>
                <w:sz w:val="24"/>
              </w:rPr>
              <w:t>青岛西海岸新区保税物流中心有限公司</w:t>
            </w:r>
          </w:p>
        </w:tc>
        <w:tc>
          <w:tcPr>
            <w:tcW w:w="2485" w:type="dxa"/>
            <w:tcBorders>
              <w:top w:val="nil"/>
              <w:left w:val="nil"/>
              <w:bottom w:val="single" w:sz="4" w:space="0" w:color="auto"/>
              <w:right w:val="single" w:sz="4" w:space="0" w:color="auto"/>
            </w:tcBorders>
            <w:vAlign w:val="center"/>
          </w:tcPr>
          <w:p w:rsidR="00A93A64" w:rsidRDefault="00A93A64">
            <w:pPr>
              <w:widowControl/>
              <w:jc w:val="center"/>
              <w:rPr>
                <w:rFonts w:ascii="宋体" w:cs="宋体"/>
                <w:color w:val="000000"/>
                <w:kern w:val="0"/>
                <w:sz w:val="24"/>
              </w:rPr>
            </w:pPr>
            <w:r>
              <w:rPr>
                <w:rFonts w:ascii="宋体" w:hAnsi="宋体" w:cs="宋体"/>
                <w:color w:val="000000"/>
                <w:kern w:val="0"/>
                <w:sz w:val="24"/>
              </w:rPr>
              <w:t>91370211MA3EQXAG1E</w:t>
            </w:r>
          </w:p>
        </w:tc>
        <w:tc>
          <w:tcPr>
            <w:tcW w:w="2357" w:type="dxa"/>
            <w:tcBorders>
              <w:top w:val="nil"/>
              <w:left w:val="nil"/>
              <w:bottom w:val="single" w:sz="4" w:space="0" w:color="auto"/>
              <w:right w:val="single" w:sz="4" w:space="0" w:color="auto"/>
            </w:tcBorders>
            <w:vAlign w:val="center"/>
          </w:tcPr>
          <w:p w:rsidR="00A93A64" w:rsidRDefault="00A93A64">
            <w:pPr>
              <w:widowControl/>
              <w:jc w:val="left"/>
              <w:rPr>
                <w:rFonts w:ascii="宋体" w:cs="宋体"/>
                <w:color w:val="000000"/>
                <w:kern w:val="0"/>
                <w:sz w:val="24"/>
              </w:rPr>
            </w:pPr>
            <w:r>
              <w:rPr>
                <w:rFonts w:ascii="宋体" w:hAnsi="宋体" w:cs="宋体"/>
                <w:color w:val="000000"/>
                <w:kern w:val="0"/>
                <w:sz w:val="24"/>
              </w:rPr>
              <w:t>1210</w:t>
            </w:r>
            <w:r>
              <w:rPr>
                <w:rFonts w:ascii="宋体" w:hAnsi="宋体" w:cs="宋体" w:hint="eastAsia"/>
                <w:color w:val="000000"/>
                <w:kern w:val="0"/>
                <w:sz w:val="24"/>
              </w:rPr>
              <w:t>保税备货仓储服务、中心仓、公共仓、国内国际运输</w:t>
            </w:r>
          </w:p>
        </w:tc>
        <w:tc>
          <w:tcPr>
            <w:tcW w:w="1898" w:type="dxa"/>
            <w:tcBorders>
              <w:top w:val="nil"/>
              <w:left w:val="nil"/>
              <w:bottom w:val="single" w:sz="4" w:space="0" w:color="auto"/>
              <w:right w:val="single" w:sz="4" w:space="0" w:color="auto"/>
            </w:tcBorders>
            <w:vAlign w:val="center"/>
          </w:tcPr>
          <w:p w:rsidR="00A93A64" w:rsidRDefault="00A93A64">
            <w:pPr>
              <w:widowControl/>
              <w:jc w:val="center"/>
              <w:rPr>
                <w:rFonts w:ascii="宋体" w:cs="宋体"/>
                <w:color w:val="000000"/>
                <w:kern w:val="0"/>
                <w:sz w:val="24"/>
              </w:rPr>
            </w:pPr>
            <w:r>
              <w:rPr>
                <w:rFonts w:ascii="宋体" w:hAnsi="宋体" w:cs="宋体"/>
                <w:color w:val="000000"/>
                <w:kern w:val="0"/>
                <w:sz w:val="24"/>
              </w:rPr>
              <w:t>18669709657</w:t>
            </w:r>
          </w:p>
        </w:tc>
        <w:tc>
          <w:tcPr>
            <w:tcW w:w="1533" w:type="dxa"/>
            <w:tcBorders>
              <w:top w:val="nil"/>
              <w:left w:val="nil"/>
              <w:bottom w:val="single" w:sz="4" w:space="0" w:color="auto"/>
              <w:right w:val="single" w:sz="4" w:space="0" w:color="auto"/>
            </w:tcBorders>
            <w:vAlign w:val="center"/>
          </w:tcPr>
          <w:p w:rsidR="00A93A64" w:rsidRDefault="00A93A64">
            <w:pPr>
              <w:widowControl/>
              <w:jc w:val="center"/>
              <w:rPr>
                <w:rFonts w:ascii="宋体" w:cs="宋体"/>
                <w:color w:val="000000"/>
                <w:kern w:val="0"/>
                <w:sz w:val="24"/>
              </w:rPr>
            </w:pPr>
            <w:r>
              <w:rPr>
                <w:rFonts w:ascii="宋体" w:hAnsi="宋体" w:cs="宋体" w:hint="eastAsia"/>
                <w:color w:val="000000"/>
                <w:kern w:val="0"/>
                <w:sz w:val="24"/>
              </w:rPr>
              <w:t>山东省青岛市黄岛区敖江路</w:t>
            </w:r>
            <w:r>
              <w:rPr>
                <w:rFonts w:ascii="宋体" w:hAnsi="宋体" w:cs="宋体"/>
                <w:color w:val="000000"/>
                <w:kern w:val="0"/>
                <w:sz w:val="24"/>
              </w:rPr>
              <w:t>20</w:t>
            </w:r>
            <w:r>
              <w:rPr>
                <w:rFonts w:ascii="宋体" w:hAnsi="宋体" w:cs="宋体" w:hint="eastAsia"/>
                <w:color w:val="000000"/>
                <w:kern w:val="0"/>
                <w:sz w:val="24"/>
              </w:rPr>
              <w:t>号</w:t>
            </w:r>
          </w:p>
        </w:tc>
        <w:tc>
          <w:tcPr>
            <w:tcW w:w="3738" w:type="dxa"/>
            <w:tcBorders>
              <w:top w:val="nil"/>
              <w:left w:val="nil"/>
              <w:bottom w:val="single" w:sz="4" w:space="0" w:color="auto"/>
              <w:right w:val="single" w:sz="8" w:space="0" w:color="auto"/>
            </w:tcBorders>
            <w:vAlign w:val="center"/>
          </w:tcPr>
          <w:p w:rsidR="00A93A64" w:rsidRDefault="00A93A64">
            <w:pPr>
              <w:widowControl/>
              <w:rPr>
                <w:rFonts w:ascii="宋体" w:cs="宋体"/>
                <w:color w:val="000000"/>
                <w:kern w:val="0"/>
                <w:sz w:val="24"/>
              </w:rPr>
            </w:pPr>
            <w:r>
              <w:rPr>
                <w:rFonts w:ascii="宋体" w:hAnsi="宋体" w:cs="宋体" w:hint="eastAsia"/>
                <w:color w:val="000000"/>
                <w:kern w:val="0"/>
                <w:sz w:val="24"/>
              </w:rPr>
              <w:t>青岛西海岸新区保税物流中心（</w:t>
            </w:r>
            <w:r>
              <w:rPr>
                <w:rFonts w:ascii="宋体" w:hAnsi="宋体" w:cs="宋体"/>
                <w:color w:val="000000"/>
                <w:kern w:val="0"/>
                <w:sz w:val="24"/>
              </w:rPr>
              <w:t>B</w:t>
            </w:r>
            <w:r>
              <w:rPr>
                <w:rFonts w:ascii="宋体" w:hAnsi="宋体" w:cs="宋体" w:hint="eastAsia"/>
                <w:color w:val="000000"/>
                <w:kern w:val="0"/>
                <w:sz w:val="24"/>
              </w:rPr>
              <w:t>型）总占地面积</w:t>
            </w:r>
            <w:r>
              <w:rPr>
                <w:rFonts w:ascii="宋体" w:hAnsi="宋体" w:cs="宋体"/>
                <w:color w:val="000000"/>
                <w:kern w:val="0"/>
                <w:sz w:val="24"/>
              </w:rPr>
              <w:t>209</w:t>
            </w:r>
            <w:r>
              <w:rPr>
                <w:rFonts w:ascii="宋体" w:hAnsi="宋体" w:cs="宋体" w:hint="eastAsia"/>
                <w:color w:val="000000"/>
                <w:kern w:val="0"/>
                <w:sz w:val="24"/>
              </w:rPr>
              <w:t>亩，拥有</w:t>
            </w:r>
            <w:r>
              <w:rPr>
                <w:rFonts w:ascii="宋体" w:hAnsi="宋体" w:cs="宋体"/>
                <w:color w:val="000000"/>
                <w:kern w:val="0"/>
                <w:sz w:val="24"/>
              </w:rPr>
              <w:t>16</w:t>
            </w:r>
            <w:r>
              <w:rPr>
                <w:rFonts w:ascii="宋体" w:hAnsi="宋体" w:cs="宋体" w:hint="eastAsia"/>
                <w:color w:val="000000"/>
                <w:kern w:val="0"/>
                <w:sz w:val="24"/>
              </w:rPr>
              <w:t>万平方米的保税仓库，是青岛西海岸新区目前唯一的保税物流中心，是涵盖跨境电商、一般贸易和国际快件的综合性口岸，可为入驻企业提供多种贸易方式下的保税仓储、进出口清关、国际物流运输等服务。</w:t>
            </w:r>
          </w:p>
        </w:tc>
      </w:tr>
      <w:tr w:rsidR="00A93A64" w:rsidTr="00A93A64">
        <w:trPr>
          <w:trHeight w:val="1895"/>
          <w:jc w:val="center"/>
        </w:trPr>
        <w:tc>
          <w:tcPr>
            <w:tcW w:w="698" w:type="dxa"/>
            <w:tcBorders>
              <w:top w:val="nil"/>
              <w:left w:val="single" w:sz="8" w:space="0" w:color="auto"/>
              <w:bottom w:val="single" w:sz="4" w:space="0" w:color="auto"/>
              <w:right w:val="single" w:sz="4" w:space="0" w:color="auto"/>
            </w:tcBorders>
            <w:vAlign w:val="center"/>
          </w:tcPr>
          <w:p w:rsidR="00A93A64" w:rsidRDefault="00A93A64">
            <w:pPr>
              <w:widowControl/>
              <w:jc w:val="center"/>
              <w:rPr>
                <w:rFonts w:ascii="宋体" w:cs="宋体"/>
                <w:color w:val="000000"/>
                <w:kern w:val="0"/>
                <w:sz w:val="24"/>
              </w:rPr>
            </w:pPr>
            <w:r>
              <w:rPr>
                <w:rFonts w:ascii="宋体" w:hAnsi="宋体" w:cs="宋体"/>
                <w:color w:val="000000"/>
                <w:kern w:val="0"/>
                <w:sz w:val="24"/>
              </w:rPr>
              <w:t>5</w:t>
            </w:r>
          </w:p>
        </w:tc>
        <w:tc>
          <w:tcPr>
            <w:tcW w:w="1575" w:type="dxa"/>
            <w:tcBorders>
              <w:top w:val="nil"/>
              <w:left w:val="nil"/>
              <w:bottom w:val="single" w:sz="4" w:space="0" w:color="auto"/>
              <w:right w:val="single" w:sz="4" w:space="0" w:color="auto"/>
            </w:tcBorders>
            <w:vAlign w:val="center"/>
          </w:tcPr>
          <w:p w:rsidR="00A93A64" w:rsidRDefault="00A93A64">
            <w:pPr>
              <w:widowControl/>
              <w:jc w:val="center"/>
              <w:rPr>
                <w:rFonts w:ascii="宋体" w:cs="宋体"/>
                <w:color w:val="000000"/>
                <w:kern w:val="0"/>
                <w:sz w:val="24"/>
              </w:rPr>
            </w:pPr>
            <w:r>
              <w:rPr>
                <w:rFonts w:ascii="宋体" w:hAnsi="宋体" w:cs="宋体" w:hint="eastAsia"/>
                <w:color w:val="000000"/>
                <w:kern w:val="0"/>
                <w:sz w:val="24"/>
              </w:rPr>
              <w:t>中外运速递有限公司青岛分公司</w:t>
            </w:r>
          </w:p>
        </w:tc>
        <w:tc>
          <w:tcPr>
            <w:tcW w:w="2485" w:type="dxa"/>
            <w:tcBorders>
              <w:top w:val="nil"/>
              <w:left w:val="nil"/>
              <w:bottom w:val="single" w:sz="4" w:space="0" w:color="auto"/>
              <w:right w:val="single" w:sz="4" w:space="0" w:color="auto"/>
            </w:tcBorders>
            <w:vAlign w:val="center"/>
          </w:tcPr>
          <w:p w:rsidR="00A93A64" w:rsidRDefault="00A93A64">
            <w:pPr>
              <w:widowControl/>
              <w:jc w:val="center"/>
              <w:rPr>
                <w:rFonts w:ascii="宋体" w:cs="宋体"/>
                <w:color w:val="000000"/>
                <w:kern w:val="0"/>
                <w:sz w:val="24"/>
              </w:rPr>
            </w:pPr>
            <w:r>
              <w:rPr>
                <w:rFonts w:ascii="宋体" w:hAnsi="宋体" w:cs="宋体"/>
                <w:color w:val="000000"/>
                <w:kern w:val="0"/>
                <w:sz w:val="24"/>
              </w:rPr>
              <w:t>913702035577273000</w:t>
            </w:r>
          </w:p>
        </w:tc>
        <w:tc>
          <w:tcPr>
            <w:tcW w:w="2357" w:type="dxa"/>
            <w:tcBorders>
              <w:top w:val="nil"/>
              <w:left w:val="nil"/>
              <w:bottom w:val="single" w:sz="4" w:space="0" w:color="auto"/>
              <w:right w:val="single" w:sz="4" w:space="0" w:color="auto"/>
            </w:tcBorders>
            <w:vAlign w:val="center"/>
          </w:tcPr>
          <w:p w:rsidR="00A93A64" w:rsidRDefault="00A93A64">
            <w:pPr>
              <w:widowControl/>
              <w:jc w:val="left"/>
              <w:rPr>
                <w:rFonts w:ascii="宋体" w:cs="宋体"/>
                <w:color w:val="000000"/>
                <w:kern w:val="0"/>
                <w:sz w:val="24"/>
              </w:rPr>
            </w:pPr>
            <w:r>
              <w:rPr>
                <w:rFonts w:ascii="宋体" w:hAnsi="宋体" w:cs="宋体" w:hint="eastAsia"/>
                <w:color w:val="000000"/>
                <w:kern w:val="0"/>
                <w:sz w:val="24"/>
              </w:rPr>
              <w:t>为上级公司承揽业务；国际快递；会务服务，展览展示服务，商务咨询，电子商务。</w:t>
            </w:r>
          </w:p>
        </w:tc>
        <w:tc>
          <w:tcPr>
            <w:tcW w:w="1898" w:type="dxa"/>
            <w:tcBorders>
              <w:top w:val="nil"/>
              <w:left w:val="nil"/>
              <w:bottom w:val="single" w:sz="4" w:space="0" w:color="auto"/>
              <w:right w:val="single" w:sz="4" w:space="0" w:color="auto"/>
            </w:tcBorders>
            <w:vAlign w:val="center"/>
          </w:tcPr>
          <w:p w:rsidR="00A93A64" w:rsidRDefault="00A93A64">
            <w:pPr>
              <w:widowControl/>
              <w:jc w:val="center"/>
              <w:rPr>
                <w:rFonts w:ascii="宋体" w:hAnsi="宋体" w:cs="宋体"/>
                <w:color w:val="000000"/>
                <w:kern w:val="0"/>
                <w:sz w:val="24"/>
              </w:rPr>
            </w:pPr>
            <w:r>
              <w:rPr>
                <w:rFonts w:ascii="宋体" w:hAnsi="宋体" w:cs="宋体"/>
                <w:color w:val="000000"/>
                <w:kern w:val="0"/>
                <w:sz w:val="24"/>
              </w:rPr>
              <w:t>0532-84717106</w:t>
            </w:r>
          </w:p>
        </w:tc>
        <w:tc>
          <w:tcPr>
            <w:tcW w:w="1533" w:type="dxa"/>
            <w:tcBorders>
              <w:top w:val="nil"/>
              <w:left w:val="nil"/>
              <w:bottom w:val="single" w:sz="4" w:space="0" w:color="auto"/>
              <w:right w:val="single" w:sz="4" w:space="0" w:color="auto"/>
            </w:tcBorders>
            <w:vAlign w:val="center"/>
          </w:tcPr>
          <w:p w:rsidR="00A93A64" w:rsidRDefault="00A93A64">
            <w:pPr>
              <w:widowControl/>
              <w:jc w:val="center"/>
              <w:rPr>
                <w:rFonts w:ascii="宋体" w:cs="宋体"/>
                <w:color w:val="000000"/>
                <w:kern w:val="0"/>
                <w:sz w:val="24"/>
              </w:rPr>
            </w:pPr>
            <w:r>
              <w:rPr>
                <w:rFonts w:ascii="宋体" w:hAnsi="宋体" w:cs="宋体" w:hint="eastAsia"/>
                <w:color w:val="000000"/>
                <w:kern w:val="0"/>
                <w:sz w:val="24"/>
              </w:rPr>
              <w:t>青岛市即墨市蓝村镇南泉社区三城路</w:t>
            </w:r>
            <w:r>
              <w:rPr>
                <w:rFonts w:ascii="宋体" w:hAnsi="宋体" w:cs="宋体"/>
                <w:color w:val="000000"/>
                <w:kern w:val="0"/>
                <w:sz w:val="24"/>
              </w:rPr>
              <w:t>88</w:t>
            </w:r>
            <w:r>
              <w:rPr>
                <w:rFonts w:ascii="宋体" w:hAnsi="宋体" w:cs="宋体" w:hint="eastAsia"/>
                <w:color w:val="000000"/>
                <w:kern w:val="0"/>
                <w:sz w:val="24"/>
              </w:rPr>
              <w:t>号华骏物流园大厦</w:t>
            </w:r>
            <w:r>
              <w:rPr>
                <w:rFonts w:ascii="宋体" w:hAnsi="宋体" w:cs="宋体"/>
                <w:color w:val="000000"/>
                <w:kern w:val="0"/>
                <w:sz w:val="24"/>
              </w:rPr>
              <w:t>103</w:t>
            </w:r>
            <w:r>
              <w:rPr>
                <w:rFonts w:ascii="宋体" w:hAnsi="宋体" w:cs="宋体" w:hint="eastAsia"/>
                <w:color w:val="000000"/>
                <w:kern w:val="0"/>
                <w:sz w:val="24"/>
              </w:rPr>
              <w:t>室</w:t>
            </w:r>
          </w:p>
        </w:tc>
        <w:tc>
          <w:tcPr>
            <w:tcW w:w="3738" w:type="dxa"/>
            <w:tcBorders>
              <w:top w:val="nil"/>
              <w:left w:val="nil"/>
              <w:bottom w:val="single" w:sz="4" w:space="0" w:color="auto"/>
              <w:right w:val="single" w:sz="8" w:space="0" w:color="auto"/>
            </w:tcBorders>
            <w:vAlign w:val="center"/>
          </w:tcPr>
          <w:p w:rsidR="00A93A64" w:rsidRDefault="00A93A64">
            <w:pPr>
              <w:widowControl/>
              <w:rPr>
                <w:rFonts w:ascii="宋体" w:cs="宋体"/>
                <w:color w:val="000000"/>
                <w:kern w:val="0"/>
                <w:sz w:val="24"/>
              </w:rPr>
            </w:pPr>
            <w:r>
              <w:rPr>
                <w:rFonts w:ascii="宋体" w:hAnsi="宋体" w:cs="宋体" w:hint="eastAsia"/>
                <w:color w:val="000000"/>
                <w:kern w:val="0"/>
                <w:sz w:val="24"/>
              </w:rPr>
              <w:t>负责跨境电商业务中国际物流环节。业务包括货运、报关、代理报税等多方面。同时，致力于打造中韩跨境电商最优物流解决方案。</w:t>
            </w:r>
          </w:p>
        </w:tc>
      </w:tr>
      <w:tr w:rsidR="00A93A64" w:rsidRPr="001B4DDE" w:rsidTr="00A93A64">
        <w:trPr>
          <w:trHeight w:val="3041"/>
          <w:jc w:val="center"/>
        </w:trPr>
        <w:tc>
          <w:tcPr>
            <w:tcW w:w="698" w:type="dxa"/>
            <w:tcBorders>
              <w:top w:val="nil"/>
              <w:left w:val="single" w:sz="8" w:space="0" w:color="auto"/>
              <w:bottom w:val="single" w:sz="4" w:space="0" w:color="auto"/>
              <w:right w:val="single" w:sz="4" w:space="0" w:color="auto"/>
            </w:tcBorders>
            <w:vAlign w:val="center"/>
          </w:tcPr>
          <w:p w:rsidR="00A93A64" w:rsidRPr="002D4FC8" w:rsidRDefault="00A93A64">
            <w:pPr>
              <w:widowControl/>
              <w:jc w:val="center"/>
              <w:rPr>
                <w:rFonts w:ascii="宋体" w:cs="宋体"/>
                <w:kern w:val="0"/>
                <w:sz w:val="24"/>
              </w:rPr>
            </w:pPr>
            <w:r w:rsidRPr="002D4FC8">
              <w:rPr>
                <w:rFonts w:ascii="宋体" w:hAnsi="宋体" w:cs="宋体"/>
                <w:kern w:val="0"/>
                <w:sz w:val="24"/>
              </w:rPr>
              <w:t>6</w:t>
            </w:r>
          </w:p>
        </w:tc>
        <w:tc>
          <w:tcPr>
            <w:tcW w:w="1575" w:type="dxa"/>
            <w:tcBorders>
              <w:top w:val="nil"/>
              <w:left w:val="nil"/>
              <w:bottom w:val="single" w:sz="4" w:space="0" w:color="auto"/>
              <w:right w:val="single" w:sz="4" w:space="0" w:color="auto"/>
            </w:tcBorders>
            <w:vAlign w:val="center"/>
          </w:tcPr>
          <w:p w:rsidR="00A93A64" w:rsidRPr="002D4FC8" w:rsidRDefault="00A93A64" w:rsidP="002D4FC8">
            <w:pPr>
              <w:jc w:val="center"/>
            </w:pPr>
            <w:r w:rsidRPr="002D4FC8">
              <w:rPr>
                <w:rFonts w:ascii="宋体" w:hAnsi="宋体" w:cs="宋体" w:hint="eastAsia"/>
                <w:kern w:val="0"/>
                <w:sz w:val="24"/>
              </w:rPr>
              <w:t>青岛百盛云通跨境供应链管理有限公司</w:t>
            </w:r>
          </w:p>
        </w:tc>
        <w:tc>
          <w:tcPr>
            <w:tcW w:w="2485" w:type="dxa"/>
            <w:tcBorders>
              <w:top w:val="nil"/>
              <w:left w:val="nil"/>
              <w:bottom w:val="single" w:sz="4" w:space="0" w:color="auto"/>
              <w:right w:val="single" w:sz="4" w:space="0" w:color="auto"/>
            </w:tcBorders>
            <w:vAlign w:val="center"/>
          </w:tcPr>
          <w:p w:rsidR="00A93A64" w:rsidRPr="002D4FC8" w:rsidRDefault="00A93A64">
            <w:pPr>
              <w:jc w:val="center"/>
              <w:rPr>
                <w:rFonts w:ascii="宋体" w:cs="宋体"/>
                <w:kern w:val="0"/>
                <w:sz w:val="24"/>
              </w:rPr>
            </w:pPr>
            <w:r w:rsidRPr="002D4FC8">
              <w:rPr>
                <w:rFonts w:ascii="宋体" w:hAnsi="宋体" w:cs="宋体"/>
                <w:kern w:val="0"/>
                <w:sz w:val="24"/>
              </w:rPr>
              <w:t>91370220MA3RTX0A7Y</w:t>
            </w:r>
          </w:p>
        </w:tc>
        <w:tc>
          <w:tcPr>
            <w:tcW w:w="2357" w:type="dxa"/>
            <w:tcBorders>
              <w:top w:val="nil"/>
              <w:left w:val="nil"/>
              <w:bottom w:val="single" w:sz="4" w:space="0" w:color="auto"/>
              <w:right w:val="single" w:sz="4" w:space="0" w:color="auto"/>
            </w:tcBorders>
            <w:vAlign w:val="center"/>
          </w:tcPr>
          <w:p w:rsidR="00A93A64" w:rsidRPr="002D4FC8" w:rsidRDefault="00A93A64">
            <w:pPr>
              <w:jc w:val="center"/>
              <w:rPr>
                <w:rFonts w:ascii="宋体" w:cs="宋体"/>
                <w:kern w:val="0"/>
                <w:sz w:val="24"/>
              </w:rPr>
            </w:pPr>
            <w:r w:rsidRPr="002D4FC8">
              <w:rPr>
                <w:rFonts w:ascii="宋体" w:hAnsi="宋体" w:cs="宋体" w:hint="eastAsia"/>
                <w:kern w:val="0"/>
                <w:sz w:val="24"/>
              </w:rPr>
              <w:t>仓储服务，供应链管理</w:t>
            </w:r>
          </w:p>
        </w:tc>
        <w:tc>
          <w:tcPr>
            <w:tcW w:w="1898" w:type="dxa"/>
            <w:tcBorders>
              <w:top w:val="nil"/>
              <w:left w:val="nil"/>
              <w:bottom w:val="single" w:sz="4" w:space="0" w:color="auto"/>
              <w:right w:val="single" w:sz="4" w:space="0" w:color="auto"/>
            </w:tcBorders>
            <w:vAlign w:val="center"/>
          </w:tcPr>
          <w:p w:rsidR="00A93A64" w:rsidRPr="002D4FC8" w:rsidRDefault="00A93A64">
            <w:pPr>
              <w:jc w:val="center"/>
              <w:rPr>
                <w:rFonts w:ascii="宋体" w:hAnsi="宋体" w:cs="宋体"/>
                <w:kern w:val="0"/>
                <w:sz w:val="24"/>
              </w:rPr>
            </w:pPr>
            <w:r w:rsidRPr="002D4FC8">
              <w:rPr>
                <w:rFonts w:ascii="宋体" w:hAnsi="宋体" w:cs="宋体"/>
                <w:kern w:val="0"/>
                <w:sz w:val="24"/>
              </w:rPr>
              <w:t>18236406653</w:t>
            </w:r>
          </w:p>
        </w:tc>
        <w:tc>
          <w:tcPr>
            <w:tcW w:w="1533" w:type="dxa"/>
            <w:tcBorders>
              <w:top w:val="nil"/>
              <w:left w:val="nil"/>
              <w:bottom w:val="single" w:sz="4" w:space="0" w:color="auto"/>
              <w:right w:val="single" w:sz="4" w:space="0" w:color="auto"/>
            </w:tcBorders>
            <w:vAlign w:val="center"/>
          </w:tcPr>
          <w:p w:rsidR="00A93A64" w:rsidRPr="002D4FC8" w:rsidRDefault="00A93A64">
            <w:pPr>
              <w:spacing w:line="240" w:lineRule="exact"/>
              <w:rPr>
                <w:rFonts w:ascii="宋体" w:hAnsi="宋体" w:cs="宋体"/>
                <w:kern w:val="0"/>
                <w:sz w:val="24"/>
              </w:rPr>
            </w:pPr>
            <w:r w:rsidRPr="002D4FC8">
              <w:rPr>
                <w:rFonts w:ascii="宋体" w:hAnsi="宋体" w:cs="宋体" w:hint="eastAsia"/>
                <w:kern w:val="0"/>
                <w:sz w:val="24"/>
              </w:rPr>
              <w:t>中国</w:t>
            </w:r>
            <w:r w:rsidRPr="002D4FC8">
              <w:rPr>
                <w:rFonts w:ascii="宋体" w:hAnsi="宋体" w:cs="宋体"/>
                <w:kern w:val="0"/>
                <w:sz w:val="24"/>
              </w:rPr>
              <w:t>(</w:t>
            </w:r>
            <w:r w:rsidRPr="002D4FC8">
              <w:rPr>
                <w:rFonts w:ascii="宋体" w:hAnsi="宋体" w:cs="宋体" w:hint="eastAsia"/>
                <w:kern w:val="0"/>
                <w:sz w:val="24"/>
              </w:rPr>
              <w:t>山东</w:t>
            </w:r>
            <w:r w:rsidRPr="002D4FC8">
              <w:rPr>
                <w:rFonts w:ascii="宋体" w:hAnsi="宋体" w:cs="宋体"/>
                <w:kern w:val="0"/>
                <w:sz w:val="24"/>
              </w:rPr>
              <w:t>)</w:t>
            </w:r>
            <w:r w:rsidRPr="002D4FC8">
              <w:rPr>
                <w:rFonts w:ascii="宋体" w:hAnsi="宋体" w:cs="宋体" w:hint="eastAsia"/>
                <w:kern w:val="0"/>
                <w:sz w:val="24"/>
              </w:rPr>
              <w:t>自由贸易试验区青岛片区前湾保税港区北京路</w:t>
            </w:r>
            <w:r w:rsidRPr="002D4FC8">
              <w:rPr>
                <w:rFonts w:ascii="宋体" w:hAnsi="宋体" w:cs="宋体"/>
                <w:kern w:val="0"/>
                <w:sz w:val="24"/>
              </w:rPr>
              <w:t>45</w:t>
            </w:r>
            <w:r w:rsidRPr="002D4FC8">
              <w:rPr>
                <w:rFonts w:ascii="宋体" w:hAnsi="宋体" w:cs="宋体" w:hint="eastAsia"/>
                <w:kern w:val="0"/>
                <w:sz w:val="24"/>
              </w:rPr>
              <w:t>号东办公楼一楼</w:t>
            </w:r>
            <w:r w:rsidRPr="002D4FC8">
              <w:rPr>
                <w:rFonts w:ascii="宋体" w:hAnsi="宋体" w:cs="宋体"/>
                <w:kern w:val="0"/>
                <w:sz w:val="24"/>
              </w:rPr>
              <w:t>-2458(</w:t>
            </w:r>
            <w:r w:rsidRPr="002D4FC8">
              <w:rPr>
                <w:rFonts w:ascii="宋体" w:hAnsi="宋体" w:cs="宋体" w:hint="eastAsia"/>
                <w:kern w:val="0"/>
                <w:sz w:val="24"/>
              </w:rPr>
              <w:t>商务秘书公司托管地址</w:t>
            </w:r>
            <w:r w:rsidRPr="002D4FC8">
              <w:rPr>
                <w:rFonts w:ascii="宋体" w:hAnsi="宋体" w:cs="宋体"/>
                <w:kern w:val="0"/>
                <w:sz w:val="24"/>
              </w:rPr>
              <w:t>)(A)</w:t>
            </w:r>
          </w:p>
        </w:tc>
        <w:tc>
          <w:tcPr>
            <w:tcW w:w="3738" w:type="dxa"/>
            <w:tcBorders>
              <w:top w:val="nil"/>
              <w:left w:val="nil"/>
              <w:bottom w:val="single" w:sz="4" w:space="0" w:color="auto"/>
              <w:right w:val="single" w:sz="8" w:space="0" w:color="auto"/>
            </w:tcBorders>
            <w:vAlign w:val="center"/>
          </w:tcPr>
          <w:p w:rsidR="00A93A64" w:rsidRPr="002D4FC8" w:rsidRDefault="00A93A64">
            <w:pPr>
              <w:rPr>
                <w:rFonts w:ascii="宋体" w:cs="宋体"/>
                <w:kern w:val="0"/>
                <w:sz w:val="24"/>
              </w:rPr>
            </w:pPr>
            <w:r w:rsidRPr="002D4FC8">
              <w:rPr>
                <w:rFonts w:ascii="宋体" w:hAnsi="宋体" w:cs="宋体" w:hint="eastAsia"/>
                <w:kern w:val="0"/>
                <w:sz w:val="24"/>
              </w:rPr>
              <w:t>青岛百盛云通跨境供应链管理有限公司成立于</w:t>
            </w:r>
            <w:r w:rsidRPr="002D4FC8">
              <w:rPr>
                <w:rFonts w:ascii="宋体" w:hAnsi="宋体" w:cs="宋体"/>
                <w:kern w:val="0"/>
                <w:sz w:val="24"/>
              </w:rPr>
              <w:t>2020</w:t>
            </w:r>
            <w:r w:rsidRPr="002D4FC8">
              <w:rPr>
                <w:rFonts w:ascii="宋体" w:hAnsi="宋体" w:cs="宋体" w:hint="eastAsia"/>
                <w:kern w:val="0"/>
                <w:sz w:val="24"/>
              </w:rPr>
              <w:t>年</w:t>
            </w:r>
            <w:r w:rsidRPr="002D4FC8">
              <w:rPr>
                <w:rFonts w:ascii="宋体" w:hAnsi="宋体" w:cs="宋体"/>
                <w:kern w:val="0"/>
                <w:sz w:val="24"/>
              </w:rPr>
              <w:t>04</w:t>
            </w:r>
            <w:r w:rsidRPr="002D4FC8">
              <w:rPr>
                <w:rFonts w:ascii="宋体" w:hAnsi="宋体" w:cs="宋体" w:hint="eastAsia"/>
                <w:kern w:val="0"/>
                <w:sz w:val="24"/>
              </w:rPr>
              <w:t>月，该企业目前是青岛自贸片区内最大的保税仓，</w:t>
            </w:r>
            <w:r w:rsidRPr="002D4FC8">
              <w:rPr>
                <w:rFonts w:ascii="宋体" w:hAnsi="宋体" w:cs="宋体"/>
                <w:kern w:val="0"/>
                <w:sz w:val="24"/>
              </w:rPr>
              <w:t>2021</w:t>
            </w:r>
            <w:r w:rsidRPr="002D4FC8">
              <w:rPr>
                <w:rFonts w:ascii="宋体" w:hAnsi="宋体" w:cs="宋体" w:hint="eastAsia"/>
                <w:kern w:val="0"/>
                <w:sz w:val="24"/>
              </w:rPr>
              <w:t>年</w:t>
            </w:r>
            <w:r w:rsidRPr="002D4FC8">
              <w:rPr>
                <w:rFonts w:ascii="宋体" w:hAnsi="宋体" w:cs="宋体"/>
                <w:kern w:val="0"/>
                <w:sz w:val="24"/>
              </w:rPr>
              <w:t>4-5</w:t>
            </w:r>
            <w:r w:rsidRPr="002D4FC8">
              <w:rPr>
                <w:rFonts w:ascii="宋体" w:hAnsi="宋体" w:cs="宋体" w:hint="eastAsia"/>
                <w:kern w:val="0"/>
                <w:sz w:val="24"/>
              </w:rPr>
              <w:t>月期间在原有进口保税业务的基础上，拓展</w:t>
            </w:r>
            <w:r w:rsidRPr="002D4FC8">
              <w:rPr>
                <w:rFonts w:ascii="宋体" w:hAnsi="宋体" w:cs="宋体"/>
                <w:kern w:val="0"/>
                <w:sz w:val="24"/>
              </w:rPr>
              <w:t>9610</w:t>
            </w:r>
            <w:r w:rsidRPr="002D4FC8">
              <w:rPr>
                <w:rFonts w:ascii="宋体" w:hAnsi="宋体" w:cs="宋体" w:hint="eastAsia"/>
                <w:kern w:val="0"/>
                <w:sz w:val="24"/>
              </w:rPr>
              <w:t>出口业务，实现存量企业新的业务突破。</w:t>
            </w:r>
          </w:p>
        </w:tc>
      </w:tr>
      <w:tr w:rsidR="00A93A64" w:rsidTr="00A93A64">
        <w:trPr>
          <w:trHeight w:val="1898"/>
          <w:jc w:val="center"/>
        </w:trPr>
        <w:tc>
          <w:tcPr>
            <w:tcW w:w="698" w:type="dxa"/>
            <w:tcBorders>
              <w:top w:val="nil"/>
              <w:left w:val="single" w:sz="8" w:space="0" w:color="auto"/>
              <w:bottom w:val="single" w:sz="4" w:space="0" w:color="auto"/>
              <w:right w:val="single" w:sz="4" w:space="0" w:color="auto"/>
            </w:tcBorders>
            <w:vAlign w:val="center"/>
          </w:tcPr>
          <w:p w:rsidR="00A93A64" w:rsidRDefault="00A93A64">
            <w:pPr>
              <w:widowControl/>
              <w:jc w:val="center"/>
              <w:rPr>
                <w:rFonts w:ascii="宋体" w:cs="宋体"/>
                <w:color w:val="000000"/>
                <w:kern w:val="0"/>
                <w:sz w:val="24"/>
              </w:rPr>
            </w:pPr>
            <w:r>
              <w:rPr>
                <w:rFonts w:ascii="宋体" w:hAnsi="宋体" w:cs="宋体"/>
                <w:color w:val="000000"/>
                <w:kern w:val="0"/>
                <w:sz w:val="24"/>
              </w:rPr>
              <w:lastRenderedPageBreak/>
              <w:t>7</w:t>
            </w:r>
          </w:p>
        </w:tc>
        <w:tc>
          <w:tcPr>
            <w:tcW w:w="1575" w:type="dxa"/>
            <w:tcBorders>
              <w:top w:val="nil"/>
              <w:left w:val="nil"/>
              <w:bottom w:val="single" w:sz="4" w:space="0" w:color="auto"/>
              <w:right w:val="single" w:sz="4" w:space="0" w:color="auto"/>
            </w:tcBorders>
            <w:vAlign w:val="center"/>
          </w:tcPr>
          <w:p w:rsidR="00A93A64" w:rsidRDefault="00A93A64">
            <w:pPr>
              <w:jc w:val="center"/>
              <w:rPr>
                <w:sz w:val="24"/>
              </w:rPr>
            </w:pPr>
            <w:r>
              <w:rPr>
                <w:rFonts w:hint="eastAsia"/>
                <w:sz w:val="24"/>
              </w:rPr>
              <w:t>青岛港国际物流有限公司</w:t>
            </w:r>
          </w:p>
        </w:tc>
        <w:tc>
          <w:tcPr>
            <w:tcW w:w="2485" w:type="dxa"/>
            <w:tcBorders>
              <w:top w:val="nil"/>
              <w:left w:val="nil"/>
              <w:bottom w:val="single" w:sz="4" w:space="0" w:color="auto"/>
              <w:right w:val="single" w:sz="4" w:space="0" w:color="auto"/>
            </w:tcBorders>
            <w:vAlign w:val="center"/>
          </w:tcPr>
          <w:p w:rsidR="00A93A64" w:rsidRDefault="00A93A64">
            <w:pPr>
              <w:rPr>
                <w:color w:val="333333"/>
                <w:sz w:val="24"/>
              </w:rPr>
            </w:pPr>
            <w:r>
              <w:rPr>
                <w:color w:val="333333"/>
                <w:sz w:val="24"/>
              </w:rPr>
              <w:t>91370220756929610P</w:t>
            </w:r>
          </w:p>
        </w:tc>
        <w:tc>
          <w:tcPr>
            <w:tcW w:w="2357" w:type="dxa"/>
            <w:tcBorders>
              <w:top w:val="nil"/>
              <w:left w:val="nil"/>
              <w:bottom w:val="single" w:sz="4" w:space="0" w:color="auto"/>
              <w:right w:val="single" w:sz="4" w:space="0" w:color="auto"/>
            </w:tcBorders>
            <w:vAlign w:val="center"/>
          </w:tcPr>
          <w:p w:rsidR="00A93A64" w:rsidRDefault="00A93A64">
            <w:pPr>
              <w:rPr>
                <w:sz w:val="24"/>
              </w:rPr>
            </w:pPr>
            <w:r>
              <w:rPr>
                <w:rFonts w:hint="eastAsia"/>
                <w:sz w:val="24"/>
              </w:rPr>
              <w:t>海关监管中心</w:t>
            </w:r>
          </w:p>
        </w:tc>
        <w:tc>
          <w:tcPr>
            <w:tcW w:w="1898" w:type="dxa"/>
            <w:tcBorders>
              <w:top w:val="nil"/>
              <w:left w:val="nil"/>
              <w:bottom w:val="single" w:sz="4" w:space="0" w:color="auto"/>
              <w:right w:val="single" w:sz="4" w:space="0" w:color="auto"/>
            </w:tcBorders>
            <w:vAlign w:val="center"/>
          </w:tcPr>
          <w:p w:rsidR="00A93A64" w:rsidRDefault="00A93A64">
            <w:pPr>
              <w:jc w:val="center"/>
              <w:rPr>
                <w:rFonts w:ascii="宋体" w:hAnsi="宋体"/>
                <w:sz w:val="24"/>
              </w:rPr>
            </w:pPr>
            <w:r>
              <w:rPr>
                <w:rFonts w:ascii="宋体" w:hAnsi="宋体"/>
                <w:sz w:val="24"/>
              </w:rPr>
              <w:t>13061439920</w:t>
            </w:r>
          </w:p>
        </w:tc>
        <w:tc>
          <w:tcPr>
            <w:tcW w:w="1533" w:type="dxa"/>
            <w:tcBorders>
              <w:top w:val="nil"/>
              <w:left w:val="nil"/>
              <w:bottom w:val="single" w:sz="4" w:space="0" w:color="auto"/>
              <w:right w:val="single" w:sz="4" w:space="0" w:color="auto"/>
            </w:tcBorders>
            <w:vAlign w:val="center"/>
          </w:tcPr>
          <w:p w:rsidR="00A93A64" w:rsidRDefault="00A93A64">
            <w:pPr>
              <w:rPr>
                <w:rFonts w:ascii="宋体"/>
                <w:sz w:val="24"/>
              </w:rPr>
            </w:pPr>
            <w:r>
              <w:rPr>
                <w:rFonts w:ascii="宋体" w:hAnsi="宋体" w:hint="eastAsia"/>
                <w:sz w:val="24"/>
              </w:rPr>
              <w:t>山东省青岛市保税港区北京路</w:t>
            </w:r>
            <w:r>
              <w:rPr>
                <w:rFonts w:ascii="宋体" w:hAnsi="宋体"/>
                <w:sz w:val="24"/>
              </w:rPr>
              <w:t>41</w:t>
            </w:r>
            <w:r>
              <w:rPr>
                <w:rFonts w:ascii="宋体" w:hAnsi="宋体" w:hint="eastAsia"/>
                <w:sz w:val="24"/>
              </w:rPr>
              <w:t>号（</w:t>
            </w:r>
            <w:r>
              <w:rPr>
                <w:rFonts w:ascii="宋体" w:hAnsi="宋体"/>
                <w:sz w:val="24"/>
              </w:rPr>
              <w:t>A</w:t>
            </w:r>
            <w:r>
              <w:rPr>
                <w:rFonts w:ascii="宋体" w:hAnsi="宋体" w:hint="eastAsia"/>
                <w:sz w:val="24"/>
              </w:rPr>
              <w:t>）</w:t>
            </w:r>
          </w:p>
        </w:tc>
        <w:tc>
          <w:tcPr>
            <w:tcW w:w="3738" w:type="dxa"/>
            <w:tcBorders>
              <w:top w:val="nil"/>
              <w:left w:val="nil"/>
              <w:bottom w:val="single" w:sz="4" w:space="0" w:color="auto"/>
              <w:right w:val="single" w:sz="8" w:space="0" w:color="auto"/>
            </w:tcBorders>
            <w:vAlign w:val="center"/>
          </w:tcPr>
          <w:p w:rsidR="00A93A64" w:rsidRDefault="00A93A64">
            <w:pPr>
              <w:rPr>
                <w:rFonts w:ascii="宋体"/>
                <w:color w:val="000000"/>
                <w:sz w:val="24"/>
              </w:rPr>
            </w:pPr>
            <w:r>
              <w:rPr>
                <w:rFonts w:ascii="宋体" w:hAnsi="宋体" w:hint="eastAsia"/>
                <w:color w:val="000000"/>
                <w:sz w:val="24"/>
              </w:rPr>
              <w:t>散货的码头装卸、仓储、包装、运输业务；货物的港区内保税仓储物流；</w:t>
            </w:r>
          </w:p>
        </w:tc>
      </w:tr>
      <w:tr w:rsidR="00A93A64" w:rsidTr="00A93A64">
        <w:trPr>
          <w:trHeight w:val="4820"/>
          <w:jc w:val="center"/>
        </w:trPr>
        <w:tc>
          <w:tcPr>
            <w:tcW w:w="698" w:type="dxa"/>
            <w:tcBorders>
              <w:top w:val="nil"/>
              <w:left w:val="single" w:sz="8" w:space="0" w:color="auto"/>
              <w:bottom w:val="single" w:sz="4" w:space="0" w:color="auto"/>
              <w:right w:val="single" w:sz="4" w:space="0" w:color="auto"/>
            </w:tcBorders>
            <w:vAlign w:val="center"/>
          </w:tcPr>
          <w:p w:rsidR="00A93A64" w:rsidRDefault="00A93A64">
            <w:pPr>
              <w:widowControl/>
              <w:jc w:val="center"/>
              <w:rPr>
                <w:rFonts w:ascii="宋体" w:cs="宋体"/>
                <w:color w:val="000000"/>
                <w:kern w:val="0"/>
                <w:sz w:val="24"/>
              </w:rPr>
            </w:pPr>
            <w:r>
              <w:rPr>
                <w:rFonts w:ascii="宋体" w:hAnsi="宋体" w:cs="宋体"/>
                <w:color w:val="000000"/>
                <w:kern w:val="0"/>
                <w:sz w:val="24"/>
              </w:rPr>
              <w:t>8</w:t>
            </w:r>
          </w:p>
        </w:tc>
        <w:tc>
          <w:tcPr>
            <w:tcW w:w="1575" w:type="dxa"/>
            <w:tcBorders>
              <w:top w:val="nil"/>
              <w:left w:val="nil"/>
              <w:bottom w:val="single" w:sz="4" w:space="0" w:color="auto"/>
              <w:right w:val="single" w:sz="4" w:space="0" w:color="auto"/>
            </w:tcBorders>
            <w:vAlign w:val="center"/>
          </w:tcPr>
          <w:p w:rsidR="00A93A64" w:rsidRDefault="00A93A64">
            <w:pPr>
              <w:widowControl/>
              <w:jc w:val="center"/>
              <w:rPr>
                <w:rFonts w:ascii="宋体" w:cs="宋体"/>
                <w:color w:val="000000"/>
                <w:kern w:val="0"/>
                <w:sz w:val="24"/>
              </w:rPr>
            </w:pPr>
            <w:r>
              <w:rPr>
                <w:rFonts w:ascii="宋体" w:hAnsi="宋体" w:cs="宋体" w:hint="eastAsia"/>
                <w:color w:val="000000"/>
                <w:kern w:val="0"/>
                <w:sz w:val="24"/>
              </w:rPr>
              <w:t>山东将军井电子商务股份有限公司</w:t>
            </w:r>
          </w:p>
        </w:tc>
        <w:tc>
          <w:tcPr>
            <w:tcW w:w="2485" w:type="dxa"/>
            <w:tcBorders>
              <w:top w:val="nil"/>
              <w:left w:val="nil"/>
              <w:bottom w:val="single" w:sz="4" w:space="0" w:color="auto"/>
              <w:right w:val="single" w:sz="4" w:space="0" w:color="auto"/>
            </w:tcBorders>
            <w:vAlign w:val="center"/>
          </w:tcPr>
          <w:p w:rsidR="00A93A64" w:rsidRDefault="00A93A64">
            <w:pPr>
              <w:widowControl/>
              <w:jc w:val="center"/>
              <w:rPr>
                <w:rFonts w:ascii="宋体" w:cs="宋体"/>
                <w:color w:val="000000"/>
                <w:kern w:val="0"/>
                <w:sz w:val="24"/>
              </w:rPr>
            </w:pPr>
            <w:r>
              <w:rPr>
                <w:rFonts w:ascii="宋体" w:hAnsi="宋体" w:cs="宋体"/>
                <w:color w:val="000000"/>
                <w:kern w:val="0"/>
                <w:sz w:val="24"/>
              </w:rPr>
              <w:t>9137032133436092XP</w:t>
            </w:r>
          </w:p>
        </w:tc>
        <w:tc>
          <w:tcPr>
            <w:tcW w:w="2357" w:type="dxa"/>
            <w:tcBorders>
              <w:top w:val="nil"/>
              <w:left w:val="nil"/>
              <w:bottom w:val="single" w:sz="4" w:space="0" w:color="auto"/>
              <w:right w:val="single" w:sz="4" w:space="0" w:color="auto"/>
            </w:tcBorders>
            <w:vAlign w:val="center"/>
          </w:tcPr>
          <w:p w:rsidR="00A93A64" w:rsidRDefault="00A93A64">
            <w:pPr>
              <w:widowControl/>
              <w:jc w:val="left"/>
              <w:rPr>
                <w:rFonts w:ascii="宋体" w:cs="宋体"/>
                <w:color w:val="000000"/>
                <w:kern w:val="0"/>
                <w:sz w:val="24"/>
              </w:rPr>
            </w:pPr>
            <w:r>
              <w:rPr>
                <w:rFonts w:ascii="宋体" w:hAnsi="宋体" w:cs="宋体" w:hint="eastAsia"/>
                <w:color w:val="000000"/>
                <w:kern w:val="0"/>
                <w:sz w:val="24"/>
              </w:rPr>
              <w:t>京东云仓、电商仓储、物流、快递等</w:t>
            </w:r>
          </w:p>
        </w:tc>
        <w:tc>
          <w:tcPr>
            <w:tcW w:w="1898" w:type="dxa"/>
            <w:tcBorders>
              <w:top w:val="nil"/>
              <w:left w:val="nil"/>
              <w:bottom w:val="single" w:sz="4" w:space="0" w:color="auto"/>
              <w:right w:val="single" w:sz="4" w:space="0" w:color="auto"/>
            </w:tcBorders>
            <w:vAlign w:val="center"/>
          </w:tcPr>
          <w:p w:rsidR="00A93A64" w:rsidRDefault="00A93A64">
            <w:pPr>
              <w:widowControl/>
              <w:jc w:val="center"/>
              <w:rPr>
                <w:rFonts w:ascii="宋体" w:cs="宋体"/>
                <w:color w:val="000000"/>
                <w:kern w:val="0"/>
                <w:sz w:val="24"/>
              </w:rPr>
            </w:pPr>
            <w:r>
              <w:rPr>
                <w:rFonts w:ascii="宋体" w:hAnsi="宋体" w:cs="宋体"/>
                <w:color w:val="000000"/>
                <w:kern w:val="0"/>
                <w:sz w:val="24"/>
              </w:rPr>
              <w:t>15264394111</w:t>
            </w:r>
          </w:p>
        </w:tc>
        <w:tc>
          <w:tcPr>
            <w:tcW w:w="1533" w:type="dxa"/>
            <w:tcBorders>
              <w:top w:val="nil"/>
              <w:left w:val="nil"/>
              <w:bottom w:val="single" w:sz="4" w:space="0" w:color="auto"/>
              <w:right w:val="single" w:sz="4" w:space="0" w:color="auto"/>
            </w:tcBorders>
            <w:vAlign w:val="center"/>
          </w:tcPr>
          <w:p w:rsidR="00A93A64" w:rsidRDefault="00A93A64">
            <w:pPr>
              <w:widowControl/>
              <w:jc w:val="center"/>
              <w:rPr>
                <w:rFonts w:ascii="宋体" w:cs="宋体"/>
                <w:color w:val="000000"/>
                <w:kern w:val="0"/>
                <w:sz w:val="24"/>
              </w:rPr>
            </w:pPr>
            <w:r>
              <w:rPr>
                <w:rFonts w:ascii="宋体" w:hAnsi="宋体" w:cs="宋体" w:hint="eastAsia"/>
                <w:color w:val="000000"/>
                <w:kern w:val="0"/>
                <w:sz w:val="24"/>
              </w:rPr>
              <w:t>山东省淄博市桓台县张田路</w:t>
            </w:r>
            <w:r>
              <w:rPr>
                <w:rFonts w:ascii="宋体" w:hAnsi="宋体" w:cs="宋体"/>
                <w:color w:val="000000"/>
                <w:kern w:val="0"/>
                <w:sz w:val="24"/>
              </w:rPr>
              <w:t>10699</w:t>
            </w:r>
            <w:r>
              <w:rPr>
                <w:rFonts w:ascii="宋体" w:hAnsi="宋体" w:cs="宋体" w:hint="eastAsia"/>
                <w:color w:val="000000"/>
                <w:kern w:val="0"/>
                <w:sz w:val="24"/>
              </w:rPr>
              <w:t>号</w:t>
            </w:r>
          </w:p>
        </w:tc>
        <w:tc>
          <w:tcPr>
            <w:tcW w:w="3738" w:type="dxa"/>
            <w:tcBorders>
              <w:top w:val="nil"/>
              <w:left w:val="nil"/>
              <w:bottom w:val="single" w:sz="4" w:space="0" w:color="auto"/>
              <w:right w:val="single" w:sz="8" w:space="0" w:color="auto"/>
            </w:tcBorders>
            <w:vAlign w:val="center"/>
          </w:tcPr>
          <w:p w:rsidR="00A93A64" w:rsidRDefault="00A93A64">
            <w:pPr>
              <w:widowControl/>
              <w:rPr>
                <w:rFonts w:ascii="宋体" w:cs="宋体"/>
                <w:color w:val="000000"/>
                <w:kern w:val="0"/>
                <w:sz w:val="24"/>
              </w:rPr>
            </w:pPr>
            <w:r>
              <w:rPr>
                <w:rFonts w:ascii="宋体" w:hAnsi="宋体" w:cs="宋体" w:hint="eastAsia"/>
                <w:color w:val="000000"/>
                <w:kern w:val="0"/>
                <w:sz w:val="24"/>
              </w:rPr>
              <w:t>开设有直播电商、京东云仓、商学院、供应链、新媒体代运营五大板块业务。入驻的供应链公司达到</w:t>
            </w:r>
            <w:r>
              <w:rPr>
                <w:rFonts w:ascii="宋体" w:hAnsi="宋体" w:cs="宋体"/>
                <w:color w:val="000000"/>
                <w:kern w:val="0"/>
                <w:sz w:val="24"/>
              </w:rPr>
              <w:t>10</w:t>
            </w:r>
            <w:r>
              <w:rPr>
                <w:rFonts w:ascii="宋体" w:hAnsi="宋体" w:cs="宋体" w:hint="eastAsia"/>
                <w:color w:val="000000"/>
                <w:kern w:val="0"/>
                <w:sz w:val="24"/>
              </w:rPr>
              <w:t>家。供货方面直接对接产品生产源头厂家，涵盖服装、食品、饮料、酒水、日用百货等各个品类。出货方面已与壹家良品、肉团、有赞、巨麦社群团购等十几家平台达成供货协议，根据平台销售数据为其提供热品爆品的货源。云仓已入驻企业</w:t>
            </w:r>
            <w:r>
              <w:rPr>
                <w:rFonts w:ascii="宋体" w:hAnsi="宋体" w:cs="宋体"/>
                <w:color w:val="000000"/>
                <w:kern w:val="0"/>
                <w:sz w:val="24"/>
              </w:rPr>
              <w:t>30</w:t>
            </w:r>
            <w:r>
              <w:rPr>
                <w:rFonts w:ascii="宋体" w:hAnsi="宋体" w:cs="宋体" w:hint="eastAsia"/>
                <w:color w:val="000000"/>
                <w:kern w:val="0"/>
                <w:sz w:val="24"/>
              </w:rPr>
              <w:t>余家，货品品类达到</w:t>
            </w:r>
            <w:r>
              <w:rPr>
                <w:rFonts w:ascii="宋体" w:hAnsi="宋体" w:cs="宋体"/>
                <w:color w:val="000000"/>
                <w:kern w:val="0"/>
                <w:sz w:val="24"/>
              </w:rPr>
              <w:t>500</w:t>
            </w:r>
            <w:r>
              <w:rPr>
                <w:rFonts w:ascii="宋体" w:hAnsi="宋体" w:cs="宋体" w:hint="eastAsia"/>
                <w:color w:val="000000"/>
                <w:kern w:val="0"/>
                <w:sz w:val="24"/>
              </w:rPr>
              <w:t>余种。日发货量</w:t>
            </w:r>
            <w:r>
              <w:rPr>
                <w:rFonts w:ascii="宋体" w:hAnsi="宋体" w:cs="宋体"/>
                <w:color w:val="000000"/>
                <w:kern w:val="0"/>
                <w:sz w:val="24"/>
              </w:rPr>
              <w:t>8000</w:t>
            </w:r>
            <w:r>
              <w:rPr>
                <w:rFonts w:ascii="宋体" w:hAnsi="宋体" w:cs="宋体" w:hint="eastAsia"/>
                <w:color w:val="000000"/>
                <w:kern w:val="0"/>
                <w:sz w:val="24"/>
              </w:rPr>
              <w:t>件。平均快递单价给企业节省</w:t>
            </w:r>
            <w:r>
              <w:rPr>
                <w:rFonts w:ascii="宋体" w:hAnsi="宋体" w:cs="宋体"/>
                <w:color w:val="000000"/>
                <w:kern w:val="0"/>
                <w:sz w:val="24"/>
              </w:rPr>
              <w:t>1.5</w:t>
            </w:r>
            <w:r>
              <w:rPr>
                <w:rFonts w:ascii="宋体" w:hAnsi="宋体" w:cs="宋体" w:hint="eastAsia"/>
                <w:color w:val="000000"/>
                <w:kern w:val="0"/>
                <w:sz w:val="24"/>
              </w:rPr>
              <w:t>元</w:t>
            </w:r>
            <w:r>
              <w:rPr>
                <w:rFonts w:ascii="宋体" w:hAnsi="宋体" w:cs="宋体"/>
                <w:color w:val="000000"/>
                <w:kern w:val="0"/>
                <w:sz w:val="24"/>
              </w:rPr>
              <w:t>/</w:t>
            </w:r>
            <w:r>
              <w:rPr>
                <w:rFonts w:ascii="宋体" w:hAnsi="宋体" w:cs="宋体" w:hint="eastAsia"/>
                <w:color w:val="000000"/>
                <w:kern w:val="0"/>
                <w:sz w:val="24"/>
              </w:rPr>
              <w:t>每件。</w:t>
            </w:r>
          </w:p>
        </w:tc>
      </w:tr>
      <w:tr w:rsidR="00A93A64" w:rsidTr="00A93A64">
        <w:trPr>
          <w:trHeight w:val="2474"/>
          <w:jc w:val="center"/>
        </w:trPr>
        <w:tc>
          <w:tcPr>
            <w:tcW w:w="698" w:type="dxa"/>
            <w:tcBorders>
              <w:top w:val="nil"/>
              <w:left w:val="single" w:sz="8" w:space="0" w:color="auto"/>
              <w:bottom w:val="single" w:sz="4" w:space="0" w:color="auto"/>
              <w:right w:val="single" w:sz="4" w:space="0" w:color="auto"/>
            </w:tcBorders>
            <w:vAlign w:val="center"/>
          </w:tcPr>
          <w:p w:rsidR="00A93A64" w:rsidRDefault="00A93A64">
            <w:pPr>
              <w:widowControl/>
              <w:jc w:val="center"/>
              <w:rPr>
                <w:rFonts w:ascii="宋体" w:cs="宋体"/>
                <w:color w:val="000000"/>
                <w:kern w:val="0"/>
                <w:sz w:val="24"/>
              </w:rPr>
            </w:pPr>
            <w:r>
              <w:rPr>
                <w:rFonts w:ascii="宋体" w:hAnsi="宋体" w:cs="宋体"/>
                <w:color w:val="000000"/>
                <w:kern w:val="0"/>
                <w:sz w:val="24"/>
              </w:rPr>
              <w:lastRenderedPageBreak/>
              <w:t>9</w:t>
            </w:r>
          </w:p>
        </w:tc>
        <w:tc>
          <w:tcPr>
            <w:tcW w:w="1575" w:type="dxa"/>
            <w:tcBorders>
              <w:top w:val="nil"/>
              <w:left w:val="nil"/>
              <w:bottom w:val="single" w:sz="4" w:space="0" w:color="auto"/>
              <w:right w:val="single" w:sz="4" w:space="0" w:color="auto"/>
            </w:tcBorders>
            <w:vAlign w:val="center"/>
          </w:tcPr>
          <w:p w:rsidR="00A93A64" w:rsidRDefault="00A93A64">
            <w:pPr>
              <w:widowControl/>
              <w:jc w:val="center"/>
              <w:rPr>
                <w:rFonts w:ascii="宋体" w:cs="宋体"/>
                <w:color w:val="000000"/>
                <w:kern w:val="0"/>
                <w:sz w:val="24"/>
              </w:rPr>
            </w:pPr>
            <w:r>
              <w:rPr>
                <w:rFonts w:ascii="宋体" w:hAnsi="宋体" w:cs="宋体" w:hint="eastAsia"/>
                <w:color w:val="000000"/>
                <w:kern w:val="0"/>
                <w:sz w:val="24"/>
              </w:rPr>
              <w:t>山东鸿仓网络科技股份有限公司</w:t>
            </w:r>
          </w:p>
        </w:tc>
        <w:tc>
          <w:tcPr>
            <w:tcW w:w="2485" w:type="dxa"/>
            <w:tcBorders>
              <w:top w:val="nil"/>
              <w:left w:val="nil"/>
              <w:bottom w:val="single" w:sz="4" w:space="0" w:color="auto"/>
              <w:right w:val="single" w:sz="4" w:space="0" w:color="auto"/>
            </w:tcBorders>
            <w:vAlign w:val="center"/>
          </w:tcPr>
          <w:p w:rsidR="00A93A64" w:rsidRDefault="00A93A64">
            <w:pPr>
              <w:widowControl/>
              <w:jc w:val="center"/>
              <w:rPr>
                <w:rFonts w:ascii="宋体" w:cs="宋体"/>
                <w:color w:val="000000"/>
                <w:kern w:val="0"/>
                <w:sz w:val="24"/>
              </w:rPr>
            </w:pPr>
            <w:r>
              <w:rPr>
                <w:rFonts w:ascii="宋体" w:hAnsi="宋体" w:cs="宋体"/>
                <w:color w:val="000000"/>
                <w:kern w:val="0"/>
                <w:sz w:val="24"/>
              </w:rPr>
              <w:t>91370303MA3U9HT34E</w:t>
            </w:r>
          </w:p>
        </w:tc>
        <w:tc>
          <w:tcPr>
            <w:tcW w:w="2357" w:type="dxa"/>
            <w:tcBorders>
              <w:top w:val="nil"/>
              <w:left w:val="nil"/>
              <w:bottom w:val="single" w:sz="4" w:space="0" w:color="auto"/>
              <w:right w:val="single" w:sz="4" w:space="0" w:color="auto"/>
            </w:tcBorders>
            <w:vAlign w:val="center"/>
          </w:tcPr>
          <w:p w:rsidR="00A93A64" w:rsidRDefault="00A93A64">
            <w:pPr>
              <w:widowControl/>
              <w:jc w:val="left"/>
              <w:rPr>
                <w:rFonts w:ascii="宋体" w:cs="宋体"/>
                <w:color w:val="000000"/>
                <w:kern w:val="0"/>
                <w:sz w:val="24"/>
              </w:rPr>
            </w:pPr>
            <w:r>
              <w:rPr>
                <w:rFonts w:ascii="宋体" w:hAnsi="宋体" w:cs="宋体"/>
                <w:color w:val="000000"/>
                <w:kern w:val="0"/>
                <w:sz w:val="24"/>
              </w:rPr>
              <w:t>IP</w:t>
            </w:r>
            <w:r>
              <w:rPr>
                <w:rFonts w:ascii="宋体" w:hAnsi="宋体" w:cs="宋体" w:hint="eastAsia"/>
                <w:color w:val="000000"/>
                <w:kern w:val="0"/>
                <w:sz w:val="24"/>
              </w:rPr>
              <w:t>孵化，头部直播平台打造，产品孵化、主播培训、电商直播、电商运营、供应链于一体多元化、多平台互联网生态运营服务</w:t>
            </w:r>
          </w:p>
        </w:tc>
        <w:tc>
          <w:tcPr>
            <w:tcW w:w="1898" w:type="dxa"/>
            <w:tcBorders>
              <w:top w:val="nil"/>
              <w:left w:val="nil"/>
              <w:bottom w:val="single" w:sz="4" w:space="0" w:color="auto"/>
              <w:right w:val="single" w:sz="4" w:space="0" w:color="auto"/>
            </w:tcBorders>
            <w:vAlign w:val="center"/>
          </w:tcPr>
          <w:p w:rsidR="00A93A64" w:rsidRDefault="00A93A64">
            <w:pPr>
              <w:widowControl/>
              <w:jc w:val="center"/>
              <w:rPr>
                <w:rFonts w:ascii="宋体" w:cs="宋体"/>
                <w:color w:val="000000"/>
                <w:kern w:val="0"/>
                <w:sz w:val="24"/>
              </w:rPr>
            </w:pPr>
            <w:r>
              <w:rPr>
                <w:rFonts w:ascii="宋体" w:hAnsi="宋体" w:cs="宋体"/>
                <w:color w:val="000000"/>
                <w:kern w:val="0"/>
                <w:sz w:val="24"/>
              </w:rPr>
              <w:t>15953300159</w:t>
            </w:r>
          </w:p>
        </w:tc>
        <w:tc>
          <w:tcPr>
            <w:tcW w:w="1533" w:type="dxa"/>
            <w:tcBorders>
              <w:top w:val="nil"/>
              <w:left w:val="nil"/>
              <w:bottom w:val="single" w:sz="4" w:space="0" w:color="auto"/>
              <w:right w:val="single" w:sz="4" w:space="0" w:color="auto"/>
            </w:tcBorders>
            <w:vAlign w:val="center"/>
          </w:tcPr>
          <w:p w:rsidR="00A93A64" w:rsidRDefault="00A93A64">
            <w:pPr>
              <w:widowControl/>
              <w:jc w:val="center"/>
              <w:rPr>
                <w:rFonts w:ascii="宋体" w:cs="宋体"/>
                <w:color w:val="000000"/>
                <w:kern w:val="0"/>
                <w:sz w:val="24"/>
              </w:rPr>
            </w:pPr>
            <w:r>
              <w:rPr>
                <w:rFonts w:ascii="宋体" w:hAnsi="宋体" w:cs="宋体" w:hint="eastAsia"/>
                <w:color w:val="000000"/>
                <w:kern w:val="0"/>
                <w:sz w:val="24"/>
              </w:rPr>
              <w:t>淄博市高新区</w:t>
            </w:r>
          </w:p>
        </w:tc>
        <w:tc>
          <w:tcPr>
            <w:tcW w:w="3738" w:type="dxa"/>
            <w:tcBorders>
              <w:top w:val="nil"/>
              <w:left w:val="nil"/>
              <w:bottom w:val="single" w:sz="4" w:space="0" w:color="auto"/>
              <w:right w:val="single" w:sz="8" w:space="0" w:color="auto"/>
            </w:tcBorders>
            <w:vAlign w:val="center"/>
          </w:tcPr>
          <w:p w:rsidR="00A93A64" w:rsidRDefault="00A93A64">
            <w:pPr>
              <w:widowControl/>
              <w:rPr>
                <w:rFonts w:ascii="宋体" w:cs="宋体"/>
                <w:color w:val="000000"/>
                <w:kern w:val="0"/>
                <w:sz w:val="24"/>
              </w:rPr>
            </w:pPr>
            <w:r>
              <w:rPr>
                <w:rFonts w:ascii="宋体" w:hAnsi="宋体" w:cs="宋体" w:hint="eastAsia"/>
                <w:color w:val="000000"/>
                <w:kern w:val="0"/>
                <w:sz w:val="24"/>
              </w:rPr>
              <w:t>山东鸿仓网络科技股份有限公司成立于</w:t>
            </w:r>
            <w:r>
              <w:rPr>
                <w:rFonts w:ascii="宋体" w:hAnsi="宋体" w:cs="宋体"/>
                <w:color w:val="000000"/>
                <w:kern w:val="0"/>
                <w:sz w:val="24"/>
              </w:rPr>
              <w:t>2020</w:t>
            </w:r>
            <w:r>
              <w:rPr>
                <w:rFonts w:ascii="宋体" w:hAnsi="宋体" w:cs="宋体" w:hint="eastAsia"/>
                <w:color w:val="000000"/>
                <w:kern w:val="0"/>
                <w:sz w:val="24"/>
              </w:rPr>
              <w:t>年</w:t>
            </w:r>
            <w:r>
              <w:rPr>
                <w:rFonts w:ascii="宋体" w:hAnsi="宋体" w:cs="宋体"/>
                <w:color w:val="000000"/>
                <w:kern w:val="0"/>
                <w:sz w:val="24"/>
              </w:rPr>
              <w:t>10</w:t>
            </w:r>
            <w:r>
              <w:rPr>
                <w:rFonts w:ascii="宋体" w:hAnsi="宋体" w:cs="宋体" w:hint="eastAsia"/>
                <w:color w:val="000000"/>
                <w:kern w:val="0"/>
                <w:sz w:val="24"/>
              </w:rPr>
              <w:t>月</w:t>
            </w:r>
            <w:r>
              <w:rPr>
                <w:rFonts w:ascii="宋体" w:hAnsi="宋体" w:cs="宋体"/>
                <w:color w:val="000000"/>
                <w:kern w:val="0"/>
                <w:sz w:val="24"/>
              </w:rPr>
              <w:t>30</w:t>
            </w:r>
            <w:r>
              <w:rPr>
                <w:rFonts w:ascii="宋体" w:hAnsi="宋体" w:cs="宋体" w:hint="eastAsia"/>
                <w:color w:val="000000"/>
                <w:kern w:val="0"/>
                <w:sz w:val="24"/>
              </w:rPr>
              <w:t>日，是一家领先的综合性数字营销新零售服务运营商，公司以“建设一流新零售平台，打造极致用户体验”为愿景，利用互联网数字营销为用户提供最完美的产品体验</w:t>
            </w:r>
          </w:p>
        </w:tc>
      </w:tr>
      <w:tr w:rsidR="00A93A64" w:rsidTr="00A93A64">
        <w:trPr>
          <w:trHeight w:val="2565"/>
          <w:jc w:val="center"/>
        </w:trPr>
        <w:tc>
          <w:tcPr>
            <w:tcW w:w="698" w:type="dxa"/>
            <w:tcBorders>
              <w:top w:val="nil"/>
              <w:left w:val="single" w:sz="8" w:space="0" w:color="auto"/>
              <w:bottom w:val="single" w:sz="4" w:space="0" w:color="auto"/>
              <w:right w:val="single" w:sz="4" w:space="0" w:color="auto"/>
            </w:tcBorders>
            <w:vAlign w:val="center"/>
          </w:tcPr>
          <w:p w:rsidR="00A93A64" w:rsidRDefault="00A93A64">
            <w:pPr>
              <w:widowControl/>
              <w:jc w:val="center"/>
              <w:rPr>
                <w:rFonts w:ascii="宋体" w:cs="宋体"/>
                <w:strike/>
                <w:color w:val="FF0000"/>
                <w:kern w:val="0"/>
                <w:sz w:val="24"/>
              </w:rPr>
            </w:pPr>
            <w:r>
              <w:rPr>
                <w:rFonts w:ascii="宋体" w:hAnsi="宋体" w:cs="宋体"/>
                <w:kern w:val="0"/>
                <w:sz w:val="24"/>
              </w:rPr>
              <w:t>10</w:t>
            </w:r>
          </w:p>
        </w:tc>
        <w:tc>
          <w:tcPr>
            <w:tcW w:w="1575" w:type="dxa"/>
            <w:tcBorders>
              <w:top w:val="nil"/>
              <w:left w:val="nil"/>
              <w:bottom w:val="single" w:sz="4" w:space="0" w:color="auto"/>
              <w:right w:val="single" w:sz="4" w:space="0" w:color="auto"/>
            </w:tcBorders>
            <w:vAlign w:val="center"/>
          </w:tcPr>
          <w:p w:rsidR="00A93A64" w:rsidRDefault="00A93A64">
            <w:pPr>
              <w:widowControl/>
              <w:jc w:val="center"/>
              <w:rPr>
                <w:rFonts w:ascii="宋体" w:cs="宋体"/>
                <w:color w:val="000000"/>
                <w:kern w:val="0"/>
                <w:sz w:val="24"/>
              </w:rPr>
            </w:pPr>
            <w:r>
              <w:rPr>
                <w:rFonts w:ascii="宋体" w:hAnsi="宋体" w:cs="宋体" w:hint="eastAsia"/>
                <w:color w:val="000000"/>
                <w:kern w:val="0"/>
                <w:sz w:val="24"/>
              </w:rPr>
              <w:t>山东东大物流有限公司</w:t>
            </w:r>
          </w:p>
        </w:tc>
        <w:tc>
          <w:tcPr>
            <w:tcW w:w="2485" w:type="dxa"/>
            <w:tcBorders>
              <w:top w:val="nil"/>
              <w:left w:val="nil"/>
              <w:bottom w:val="single" w:sz="4" w:space="0" w:color="auto"/>
              <w:right w:val="single" w:sz="4" w:space="0" w:color="auto"/>
            </w:tcBorders>
            <w:vAlign w:val="center"/>
          </w:tcPr>
          <w:p w:rsidR="00A93A64" w:rsidRDefault="00A93A64">
            <w:pPr>
              <w:widowControl/>
              <w:jc w:val="center"/>
              <w:rPr>
                <w:rFonts w:ascii="宋体" w:cs="宋体"/>
                <w:color w:val="000000"/>
                <w:kern w:val="0"/>
                <w:sz w:val="24"/>
              </w:rPr>
            </w:pPr>
            <w:r>
              <w:rPr>
                <w:rFonts w:ascii="宋体" w:hAnsi="宋体" w:cs="宋体"/>
                <w:color w:val="000000"/>
                <w:kern w:val="0"/>
                <w:sz w:val="24"/>
              </w:rPr>
              <w:t>91370400580432132H</w:t>
            </w:r>
          </w:p>
        </w:tc>
        <w:tc>
          <w:tcPr>
            <w:tcW w:w="2357" w:type="dxa"/>
            <w:tcBorders>
              <w:top w:val="nil"/>
              <w:left w:val="nil"/>
              <w:bottom w:val="single" w:sz="4" w:space="0" w:color="auto"/>
              <w:right w:val="single" w:sz="4" w:space="0" w:color="auto"/>
            </w:tcBorders>
            <w:vAlign w:val="center"/>
          </w:tcPr>
          <w:p w:rsidR="00A93A64" w:rsidRDefault="00A93A64">
            <w:pPr>
              <w:widowControl/>
              <w:jc w:val="left"/>
              <w:rPr>
                <w:rFonts w:ascii="宋体" w:cs="宋体"/>
                <w:color w:val="000000"/>
                <w:kern w:val="0"/>
                <w:sz w:val="24"/>
              </w:rPr>
            </w:pPr>
            <w:r>
              <w:rPr>
                <w:rFonts w:ascii="宋体" w:hAnsi="宋体" w:cs="宋体" w:hint="eastAsia"/>
                <w:color w:val="000000"/>
                <w:kern w:val="0"/>
                <w:sz w:val="24"/>
              </w:rPr>
              <w:t>仓储物流</w:t>
            </w:r>
          </w:p>
        </w:tc>
        <w:tc>
          <w:tcPr>
            <w:tcW w:w="1898" w:type="dxa"/>
            <w:tcBorders>
              <w:top w:val="nil"/>
              <w:left w:val="nil"/>
              <w:bottom w:val="single" w:sz="4" w:space="0" w:color="auto"/>
              <w:right w:val="single" w:sz="4" w:space="0" w:color="auto"/>
            </w:tcBorders>
            <w:vAlign w:val="center"/>
          </w:tcPr>
          <w:p w:rsidR="00A93A64" w:rsidRDefault="00A93A64">
            <w:pPr>
              <w:widowControl/>
              <w:jc w:val="center"/>
              <w:rPr>
                <w:rFonts w:ascii="宋体" w:cs="宋体"/>
                <w:color w:val="000000"/>
                <w:kern w:val="0"/>
                <w:sz w:val="24"/>
              </w:rPr>
            </w:pPr>
            <w:r>
              <w:rPr>
                <w:rFonts w:ascii="宋体" w:hAnsi="宋体" w:cs="宋体"/>
                <w:color w:val="000000"/>
                <w:kern w:val="0"/>
                <w:sz w:val="24"/>
              </w:rPr>
              <w:t>13563281619</w:t>
            </w:r>
          </w:p>
        </w:tc>
        <w:tc>
          <w:tcPr>
            <w:tcW w:w="1533" w:type="dxa"/>
            <w:tcBorders>
              <w:top w:val="nil"/>
              <w:left w:val="nil"/>
              <w:bottom w:val="single" w:sz="4" w:space="0" w:color="auto"/>
              <w:right w:val="single" w:sz="4" w:space="0" w:color="auto"/>
            </w:tcBorders>
            <w:vAlign w:val="center"/>
          </w:tcPr>
          <w:p w:rsidR="00A93A64" w:rsidRDefault="00A93A64">
            <w:pPr>
              <w:widowControl/>
              <w:jc w:val="center"/>
              <w:rPr>
                <w:rFonts w:ascii="宋体" w:cs="宋体"/>
                <w:color w:val="000000"/>
                <w:kern w:val="0"/>
                <w:sz w:val="24"/>
              </w:rPr>
            </w:pPr>
            <w:r>
              <w:rPr>
                <w:rFonts w:ascii="宋体" w:hAnsi="宋体" w:cs="宋体" w:hint="eastAsia"/>
                <w:color w:val="000000"/>
                <w:kern w:val="0"/>
                <w:sz w:val="24"/>
              </w:rPr>
              <w:t>位于市中区东外环中段，枣临铁路路南。</w:t>
            </w:r>
          </w:p>
        </w:tc>
        <w:tc>
          <w:tcPr>
            <w:tcW w:w="3738" w:type="dxa"/>
            <w:tcBorders>
              <w:top w:val="nil"/>
              <w:left w:val="nil"/>
              <w:bottom w:val="single" w:sz="4" w:space="0" w:color="auto"/>
              <w:right w:val="single" w:sz="8" w:space="0" w:color="auto"/>
            </w:tcBorders>
            <w:vAlign w:val="center"/>
          </w:tcPr>
          <w:p w:rsidR="00A93A64" w:rsidRDefault="00A93A64">
            <w:pPr>
              <w:widowControl/>
              <w:spacing w:line="280" w:lineRule="exact"/>
              <w:rPr>
                <w:rFonts w:ascii="宋体" w:cs="宋体"/>
                <w:color w:val="000000"/>
                <w:kern w:val="0"/>
                <w:sz w:val="24"/>
              </w:rPr>
            </w:pPr>
            <w:r>
              <w:rPr>
                <w:rFonts w:ascii="宋体" w:hAnsi="宋体" w:cs="宋体" w:hint="eastAsia"/>
                <w:color w:val="000000"/>
                <w:kern w:val="0"/>
                <w:sz w:val="24"/>
              </w:rPr>
              <w:t>山东东大物流有限公司注册于</w:t>
            </w:r>
            <w:r>
              <w:rPr>
                <w:rFonts w:ascii="宋体" w:hAnsi="宋体" w:cs="宋体"/>
                <w:color w:val="000000"/>
                <w:kern w:val="0"/>
                <w:sz w:val="24"/>
              </w:rPr>
              <w:t>2011</w:t>
            </w:r>
            <w:r>
              <w:rPr>
                <w:rFonts w:ascii="宋体" w:hAnsi="宋体" w:cs="宋体" w:hint="eastAsia"/>
                <w:color w:val="000000"/>
                <w:kern w:val="0"/>
                <w:sz w:val="24"/>
              </w:rPr>
              <w:t>年，是专业从事货运站场、仓储物流的民营企业，现有库房</w:t>
            </w:r>
            <w:r>
              <w:rPr>
                <w:rFonts w:ascii="宋体" w:hAnsi="宋体" w:cs="宋体"/>
                <w:color w:val="000000"/>
                <w:kern w:val="0"/>
                <w:sz w:val="24"/>
              </w:rPr>
              <w:t>3</w:t>
            </w:r>
            <w:r>
              <w:rPr>
                <w:rFonts w:ascii="宋体" w:hAnsi="宋体" w:cs="宋体" w:hint="eastAsia"/>
                <w:color w:val="000000"/>
                <w:kern w:val="0"/>
                <w:sz w:val="24"/>
              </w:rPr>
              <w:t>万平方。与顺丰公司业务合作，建设</w:t>
            </w:r>
            <w:r>
              <w:rPr>
                <w:rFonts w:ascii="宋体" w:hAnsi="宋体" w:cs="宋体"/>
                <w:color w:val="000000"/>
                <w:kern w:val="0"/>
                <w:sz w:val="24"/>
              </w:rPr>
              <w:t>2</w:t>
            </w:r>
            <w:r>
              <w:rPr>
                <w:rFonts w:ascii="宋体" w:hAnsi="宋体" w:cs="宋体" w:hint="eastAsia"/>
                <w:color w:val="000000"/>
                <w:kern w:val="0"/>
                <w:sz w:val="24"/>
              </w:rPr>
              <w:t>万件</w:t>
            </w:r>
            <w:r>
              <w:rPr>
                <w:rFonts w:ascii="宋体" w:hAnsi="宋体" w:cs="宋体"/>
                <w:color w:val="000000"/>
                <w:kern w:val="0"/>
                <w:sz w:val="24"/>
              </w:rPr>
              <w:t>/</w:t>
            </w:r>
            <w:r>
              <w:rPr>
                <w:rFonts w:ascii="宋体" w:hAnsi="宋体" w:cs="宋体" w:hint="eastAsia"/>
                <w:color w:val="000000"/>
                <w:kern w:val="0"/>
                <w:sz w:val="24"/>
              </w:rPr>
              <w:t>小时顺丰（枣庄）陆运枢纽中心，扩建</w:t>
            </w:r>
            <w:r>
              <w:rPr>
                <w:rFonts w:ascii="宋体" w:hAnsi="宋体" w:cs="宋体"/>
                <w:color w:val="000000"/>
                <w:kern w:val="0"/>
                <w:sz w:val="24"/>
              </w:rPr>
              <w:t>1.26</w:t>
            </w:r>
            <w:r>
              <w:rPr>
                <w:rFonts w:ascii="宋体" w:hAnsi="宋体" w:cs="宋体" w:hint="eastAsia"/>
                <w:color w:val="000000"/>
                <w:kern w:val="0"/>
                <w:sz w:val="24"/>
              </w:rPr>
              <w:t>万平方米、内配</w:t>
            </w:r>
            <w:r>
              <w:rPr>
                <w:rFonts w:ascii="宋体" w:hAnsi="宋体" w:cs="宋体"/>
                <w:color w:val="000000"/>
                <w:kern w:val="0"/>
                <w:sz w:val="24"/>
              </w:rPr>
              <w:t>1.2</w:t>
            </w:r>
            <w:r>
              <w:rPr>
                <w:rFonts w:ascii="宋体" w:hAnsi="宋体" w:cs="宋体" w:hint="eastAsia"/>
                <w:color w:val="000000"/>
                <w:kern w:val="0"/>
                <w:sz w:val="24"/>
              </w:rPr>
              <w:t>米月台的现代库房。由三级集散点升级为一级陆运枢纽分拨中心，成为提供智能仓储、供应链服务的现代物流企业。</w:t>
            </w:r>
          </w:p>
        </w:tc>
      </w:tr>
      <w:tr w:rsidR="00A93A64" w:rsidTr="00A93A64">
        <w:trPr>
          <w:trHeight w:val="855"/>
          <w:jc w:val="center"/>
        </w:trPr>
        <w:tc>
          <w:tcPr>
            <w:tcW w:w="698" w:type="dxa"/>
            <w:tcBorders>
              <w:top w:val="nil"/>
              <w:left w:val="single" w:sz="8" w:space="0" w:color="auto"/>
              <w:bottom w:val="single" w:sz="4" w:space="0" w:color="auto"/>
              <w:right w:val="single" w:sz="4" w:space="0" w:color="auto"/>
            </w:tcBorders>
            <w:vAlign w:val="center"/>
          </w:tcPr>
          <w:p w:rsidR="00A93A64" w:rsidRDefault="00A93A64">
            <w:pPr>
              <w:widowControl/>
              <w:jc w:val="center"/>
              <w:rPr>
                <w:rFonts w:ascii="宋体" w:cs="宋体"/>
                <w:color w:val="000000"/>
                <w:kern w:val="0"/>
                <w:sz w:val="24"/>
              </w:rPr>
            </w:pPr>
            <w:r>
              <w:rPr>
                <w:rFonts w:ascii="宋体" w:hAnsi="宋体" w:cs="宋体"/>
                <w:color w:val="000000"/>
                <w:kern w:val="0"/>
                <w:sz w:val="24"/>
              </w:rPr>
              <w:t>11</w:t>
            </w:r>
          </w:p>
        </w:tc>
        <w:tc>
          <w:tcPr>
            <w:tcW w:w="1575" w:type="dxa"/>
            <w:tcBorders>
              <w:top w:val="nil"/>
              <w:left w:val="nil"/>
              <w:bottom w:val="single" w:sz="4" w:space="0" w:color="auto"/>
              <w:right w:val="single" w:sz="4" w:space="0" w:color="auto"/>
            </w:tcBorders>
            <w:vAlign w:val="center"/>
          </w:tcPr>
          <w:p w:rsidR="00A93A64" w:rsidRDefault="00A93A64">
            <w:pPr>
              <w:widowControl/>
              <w:jc w:val="center"/>
              <w:rPr>
                <w:rFonts w:ascii="宋体" w:cs="宋体"/>
                <w:color w:val="000000"/>
                <w:kern w:val="0"/>
                <w:sz w:val="24"/>
              </w:rPr>
            </w:pPr>
            <w:r>
              <w:rPr>
                <w:rFonts w:ascii="宋体" w:hAnsi="宋体" w:cs="宋体" w:hint="eastAsia"/>
                <w:color w:val="000000"/>
                <w:kern w:val="0"/>
                <w:sz w:val="24"/>
              </w:rPr>
              <w:t>枣庄溪城仓储物流有限公司</w:t>
            </w:r>
          </w:p>
        </w:tc>
        <w:tc>
          <w:tcPr>
            <w:tcW w:w="2485" w:type="dxa"/>
            <w:tcBorders>
              <w:top w:val="nil"/>
              <w:left w:val="nil"/>
              <w:bottom w:val="single" w:sz="4" w:space="0" w:color="auto"/>
              <w:right w:val="single" w:sz="4" w:space="0" w:color="auto"/>
            </w:tcBorders>
            <w:vAlign w:val="center"/>
          </w:tcPr>
          <w:p w:rsidR="00A93A64" w:rsidRDefault="00A93A64">
            <w:pPr>
              <w:widowControl/>
              <w:jc w:val="center"/>
              <w:rPr>
                <w:rFonts w:ascii="宋体" w:cs="宋体"/>
                <w:color w:val="000000"/>
                <w:kern w:val="0"/>
                <w:sz w:val="24"/>
              </w:rPr>
            </w:pPr>
            <w:r>
              <w:rPr>
                <w:rFonts w:ascii="宋体" w:hAnsi="宋体" w:cs="宋体"/>
                <w:color w:val="000000"/>
                <w:kern w:val="0"/>
                <w:sz w:val="24"/>
              </w:rPr>
              <w:t>91370405MA3T969CXL</w:t>
            </w:r>
          </w:p>
        </w:tc>
        <w:tc>
          <w:tcPr>
            <w:tcW w:w="2357" w:type="dxa"/>
            <w:tcBorders>
              <w:top w:val="nil"/>
              <w:left w:val="nil"/>
              <w:bottom w:val="single" w:sz="4" w:space="0" w:color="auto"/>
              <w:right w:val="single" w:sz="4" w:space="0" w:color="auto"/>
            </w:tcBorders>
            <w:vAlign w:val="center"/>
          </w:tcPr>
          <w:p w:rsidR="00A93A64" w:rsidRDefault="00A93A64">
            <w:pPr>
              <w:widowControl/>
              <w:jc w:val="left"/>
              <w:rPr>
                <w:rFonts w:ascii="宋体" w:cs="宋体"/>
                <w:color w:val="000000"/>
                <w:kern w:val="0"/>
                <w:sz w:val="24"/>
              </w:rPr>
            </w:pPr>
            <w:r>
              <w:rPr>
                <w:rFonts w:ascii="宋体" w:hAnsi="宋体" w:cs="宋体" w:hint="eastAsia"/>
                <w:color w:val="000000"/>
                <w:kern w:val="0"/>
                <w:sz w:val="24"/>
              </w:rPr>
              <w:t>仓储物流</w:t>
            </w:r>
          </w:p>
        </w:tc>
        <w:tc>
          <w:tcPr>
            <w:tcW w:w="1898" w:type="dxa"/>
            <w:tcBorders>
              <w:top w:val="nil"/>
              <w:left w:val="nil"/>
              <w:bottom w:val="single" w:sz="4" w:space="0" w:color="auto"/>
              <w:right w:val="single" w:sz="4" w:space="0" w:color="auto"/>
            </w:tcBorders>
            <w:vAlign w:val="center"/>
          </w:tcPr>
          <w:p w:rsidR="00A93A64" w:rsidRDefault="00A93A64">
            <w:pPr>
              <w:widowControl/>
              <w:jc w:val="center"/>
              <w:rPr>
                <w:rFonts w:ascii="宋体" w:cs="宋体"/>
                <w:color w:val="000000"/>
                <w:kern w:val="0"/>
                <w:sz w:val="24"/>
              </w:rPr>
            </w:pPr>
            <w:r>
              <w:rPr>
                <w:rFonts w:ascii="宋体" w:hAnsi="宋体" w:cs="宋体"/>
                <w:color w:val="000000"/>
                <w:kern w:val="0"/>
                <w:sz w:val="24"/>
              </w:rPr>
              <w:t>18963230703</w:t>
            </w:r>
          </w:p>
        </w:tc>
        <w:tc>
          <w:tcPr>
            <w:tcW w:w="1533" w:type="dxa"/>
            <w:tcBorders>
              <w:top w:val="nil"/>
              <w:left w:val="nil"/>
              <w:bottom w:val="single" w:sz="4" w:space="0" w:color="auto"/>
              <w:right w:val="single" w:sz="4" w:space="0" w:color="auto"/>
            </w:tcBorders>
            <w:vAlign w:val="center"/>
          </w:tcPr>
          <w:p w:rsidR="00A93A64" w:rsidRDefault="00A93A64">
            <w:pPr>
              <w:widowControl/>
              <w:jc w:val="center"/>
              <w:rPr>
                <w:rFonts w:ascii="宋体" w:cs="宋体"/>
                <w:color w:val="000000"/>
                <w:kern w:val="0"/>
                <w:sz w:val="24"/>
              </w:rPr>
            </w:pPr>
            <w:r>
              <w:rPr>
                <w:rFonts w:ascii="宋体" w:hAnsi="宋体" w:cs="宋体" w:hint="eastAsia"/>
                <w:color w:val="000000"/>
                <w:kern w:val="0"/>
                <w:sz w:val="24"/>
              </w:rPr>
              <w:t>枣庄市台儿庄区涧头集镇西徐塘村</w:t>
            </w:r>
          </w:p>
        </w:tc>
        <w:tc>
          <w:tcPr>
            <w:tcW w:w="3738" w:type="dxa"/>
            <w:tcBorders>
              <w:top w:val="nil"/>
              <w:left w:val="nil"/>
              <w:bottom w:val="single" w:sz="4" w:space="0" w:color="auto"/>
              <w:right w:val="single" w:sz="8" w:space="0" w:color="auto"/>
            </w:tcBorders>
            <w:vAlign w:val="center"/>
          </w:tcPr>
          <w:p w:rsidR="00A93A64" w:rsidRDefault="00A93A64">
            <w:pPr>
              <w:widowControl/>
              <w:spacing w:line="280" w:lineRule="exact"/>
              <w:rPr>
                <w:rFonts w:ascii="宋体" w:cs="宋体"/>
                <w:color w:val="000000"/>
                <w:kern w:val="0"/>
                <w:sz w:val="24"/>
              </w:rPr>
            </w:pPr>
            <w:r>
              <w:rPr>
                <w:rFonts w:ascii="宋体" w:hAnsi="宋体" w:cs="宋体" w:hint="eastAsia"/>
                <w:color w:val="000000"/>
                <w:kern w:val="0"/>
                <w:sz w:val="24"/>
              </w:rPr>
              <w:t>主要为电商提供仓储物流打包发货的服务</w:t>
            </w:r>
          </w:p>
        </w:tc>
      </w:tr>
      <w:tr w:rsidR="00A93A64" w:rsidTr="00A93A64">
        <w:trPr>
          <w:trHeight w:val="1807"/>
          <w:jc w:val="center"/>
        </w:trPr>
        <w:tc>
          <w:tcPr>
            <w:tcW w:w="698" w:type="dxa"/>
            <w:tcBorders>
              <w:top w:val="nil"/>
              <w:left w:val="single" w:sz="8" w:space="0" w:color="auto"/>
              <w:bottom w:val="single" w:sz="4" w:space="0" w:color="auto"/>
              <w:right w:val="single" w:sz="4" w:space="0" w:color="auto"/>
            </w:tcBorders>
            <w:vAlign w:val="center"/>
          </w:tcPr>
          <w:p w:rsidR="00A93A64" w:rsidRDefault="00A93A64">
            <w:pPr>
              <w:widowControl/>
              <w:jc w:val="center"/>
              <w:rPr>
                <w:rFonts w:ascii="宋体" w:cs="宋体"/>
                <w:color w:val="000000"/>
                <w:kern w:val="0"/>
                <w:sz w:val="24"/>
              </w:rPr>
            </w:pPr>
            <w:r>
              <w:rPr>
                <w:rFonts w:ascii="宋体" w:hAnsi="宋体" w:cs="宋体"/>
                <w:color w:val="000000"/>
                <w:kern w:val="0"/>
                <w:sz w:val="24"/>
              </w:rPr>
              <w:t>12</w:t>
            </w:r>
          </w:p>
        </w:tc>
        <w:tc>
          <w:tcPr>
            <w:tcW w:w="1575" w:type="dxa"/>
            <w:tcBorders>
              <w:top w:val="nil"/>
              <w:left w:val="nil"/>
              <w:bottom w:val="single" w:sz="4" w:space="0" w:color="auto"/>
              <w:right w:val="single" w:sz="4" w:space="0" w:color="auto"/>
            </w:tcBorders>
            <w:vAlign w:val="center"/>
          </w:tcPr>
          <w:p w:rsidR="00A93A64" w:rsidRDefault="00A93A64">
            <w:pPr>
              <w:widowControl/>
              <w:jc w:val="center"/>
              <w:rPr>
                <w:rFonts w:ascii="宋体" w:cs="宋体"/>
                <w:color w:val="000000"/>
                <w:kern w:val="0"/>
                <w:sz w:val="24"/>
              </w:rPr>
            </w:pPr>
            <w:r>
              <w:rPr>
                <w:rFonts w:ascii="宋体" w:hAnsi="宋体" w:cs="宋体" w:hint="eastAsia"/>
                <w:color w:val="000000"/>
                <w:kern w:val="0"/>
                <w:sz w:val="24"/>
              </w:rPr>
              <w:t>蝶飞国际物流（山东）有限公司</w:t>
            </w:r>
          </w:p>
        </w:tc>
        <w:tc>
          <w:tcPr>
            <w:tcW w:w="2485" w:type="dxa"/>
            <w:tcBorders>
              <w:top w:val="nil"/>
              <w:left w:val="nil"/>
              <w:bottom w:val="single" w:sz="4" w:space="0" w:color="auto"/>
              <w:right w:val="single" w:sz="4" w:space="0" w:color="auto"/>
            </w:tcBorders>
            <w:vAlign w:val="center"/>
          </w:tcPr>
          <w:p w:rsidR="00A93A64" w:rsidRDefault="00A93A64">
            <w:pPr>
              <w:widowControl/>
              <w:jc w:val="center"/>
              <w:rPr>
                <w:rFonts w:ascii="宋体" w:cs="宋体"/>
                <w:color w:val="000000"/>
                <w:kern w:val="0"/>
                <w:sz w:val="24"/>
              </w:rPr>
            </w:pPr>
            <w:r>
              <w:rPr>
                <w:rFonts w:ascii="宋体" w:hAnsi="宋体" w:cs="宋体"/>
                <w:color w:val="000000"/>
                <w:kern w:val="0"/>
                <w:sz w:val="24"/>
              </w:rPr>
              <w:t>91370700MA3TJ73E5E</w:t>
            </w:r>
          </w:p>
        </w:tc>
        <w:tc>
          <w:tcPr>
            <w:tcW w:w="2357" w:type="dxa"/>
            <w:tcBorders>
              <w:top w:val="nil"/>
              <w:left w:val="nil"/>
              <w:bottom w:val="single" w:sz="4" w:space="0" w:color="auto"/>
              <w:right w:val="single" w:sz="4" w:space="0" w:color="auto"/>
            </w:tcBorders>
            <w:vAlign w:val="center"/>
          </w:tcPr>
          <w:p w:rsidR="00A93A64" w:rsidRDefault="00A93A64">
            <w:pPr>
              <w:widowControl/>
              <w:jc w:val="left"/>
              <w:rPr>
                <w:rFonts w:ascii="宋体" w:cs="宋体"/>
                <w:color w:val="000000"/>
                <w:kern w:val="0"/>
                <w:sz w:val="24"/>
              </w:rPr>
            </w:pPr>
            <w:r>
              <w:rPr>
                <w:rFonts w:ascii="宋体" w:hAnsi="宋体" w:cs="宋体" w:hint="eastAsia"/>
                <w:color w:val="000000"/>
                <w:kern w:val="0"/>
                <w:sz w:val="24"/>
              </w:rPr>
              <w:t>通关申报、货源采购、保税仓储、国际物流、系统开发、供应链金融等</w:t>
            </w:r>
          </w:p>
        </w:tc>
        <w:tc>
          <w:tcPr>
            <w:tcW w:w="1898" w:type="dxa"/>
            <w:tcBorders>
              <w:top w:val="nil"/>
              <w:left w:val="nil"/>
              <w:bottom w:val="single" w:sz="4" w:space="0" w:color="auto"/>
              <w:right w:val="single" w:sz="4" w:space="0" w:color="auto"/>
            </w:tcBorders>
            <w:vAlign w:val="center"/>
          </w:tcPr>
          <w:p w:rsidR="00A93A64" w:rsidRDefault="00A93A64">
            <w:pPr>
              <w:widowControl/>
              <w:jc w:val="center"/>
              <w:rPr>
                <w:rFonts w:ascii="宋体" w:cs="宋体"/>
                <w:color w:val="000000"/>
                <w:kern w:val="0"/>
                <w:sz w:val="24"/>
              </w:rPr>
            </w:pPr>
            <w:r>
              <w:rPr>
                <w:rFonts w:ascii="宋体" w:hAnsi="宋体" w:cs="宋体"/>
                <w:color w:val="000000"/>
                <w:kern w:val="0"/>
                <w:sz w:val="24"/>
              </w:rPr>
              <w:t>18663697311</w:t>
            </w:r>
          </w:p>
        </w:tc>
        <w:tc>
          <w:tcPr>
            <w:tcW w:w="1533" w:type="dxa"/>
            <w:tcBorders>
              <w:top w:val="nil"/>
              <w:left w:val="nil"/>
              <w:bottom w:val="single" w:sz="4" w:space="0" w:color="auto"/>
              <w:right w:val="single" w:sz="4" w:space="0" w:color="auto"/>
            </w:tcBorders>
            <w:vAlign w:val="center"/>
          </w:tcPr>
          <w:p w:rsidR="00A93A64" w:rsidRDefault="00A93A64">
            <w:pPr>
              <w:widowControl/>
              <w:jc w:val="center"/>
              <w:rPr>
                <w:rFonts w:ascii="宋体" w:cs="宋体"/>
                <w:color w:val="000000"/>
                <w:kern w:val="0"/>
                <w:sz w:val="24"/>
              </w:rPr>
            </w:pPr>
            <w:r>
              <w:rPr>
                <w:rFonts w:ascii="宋体" w:hAnsi="宋体" w:cs="宋体" w:hint="eastAsia"/>
                <w:color w:val="000000"/>
                <w:kern w:val="0"/>
                <w:sz w:val="24"/>
              </w:rPr>
              <w:t>潍坊综合保税区桃园街以北，高五路以西</w:t>
            </w:r>
          </w:p>
        </w:tc>
        <w:tc>
          <w:tcPr>
            <w:tcW w:w="3738" w:type="dxa"/>
            <w:tcBorders>
              <w:top w:val="nil"/>
              <w:left w:val="nil"/>
              <w:bottom w:val="single" w:sz="4" w:space="0" w:color="auto"/>
              <w:right w:val="single" w:sz="8" w:space="0" w:color="auto"/>
            </w:tcBorders>
            <w:vAlign w:val="center"/>
          </w:tcPr>
          <w:p w:rsidR="00A93A64" w:rsidRDefault="00A93A64">
            <w:pPr>
              <w:widowControl/>
              <w:spacing w:line="280" w:lineRule="exact"/>
              <w:rPr>
                <w:rFonts w:ascii="宋体" w:cs="宋体"/>
                <w:color w:val="000000"/>
                <w:kern w:val="0"/>
                <w:sz w:val="24"/>
              </w:rPr>
            </w:pPr>
            <w:r>
              <w:rPr>
                <w:rFonts w:ascii="宋体" w:hAnsi="宋体" w:cs="宋体" w:hint="eastAsia"/>
                <w:color w:val="000000"/>
                <w:kern w:val="0"/>
                <w:sz w:val="24"/>
              </w:rPr>
              <w:t>蝶飞国际物流（山东）有限公司是一家综合服务商，可以针对客户的不同需求，提供通关申报、货源采购、保税仓储、国际物流、系统开发、供应链金融等服务，为客户定制跨境电商个性化整体解决方案。</w:t>
            </w:r>
          </w:p>
        </w:tc>
      </w:tr>
      <w:tr w:rsidR="00A93A64" w:rsidTr="00A93A64">
        <w:trPr>
          <w:trHeight w:val="2402"/>
          <w:jc w:val="center"/>
        </w:trPr>
        <w:tc>
          <w:tcPr>
            <w:tcW w:w="698" w:type="dxa"/>
            <w:tcBorders>
              <w:top w:val="nil"/>
              <w:left w:val="single" w:sz="8" w:space="0" w:color="auto"/>
              <w:bottom w:val="single" w:sz="4" w:space="0" w:color="auto"/>
              <w:right w:val="single" w:sz="4" w:space="0" w:color="auto"/>
            </w:tcBorders>
            <w:vAlign w:val="center"/>
          </w:tcPr>
          <w:p w:rsidR="00A93A64" w:rsidRDefault="00A93A64">
            <w:pPr>
              <w:widowControl/>
              <w:jc w:val="center"/>
              <w:rPr>
                <w:rFonts w:ascii="宋体" w:cs="宋体"/>
                <w:color w:val="000000"/>
                <w:kern w:val="0"/>
                <w:sz w:val="24"/>
              </w:rPr>
            </w:pPr>
            <w:r>
              <w:rPr>
                <w:rFonts w:ascii="宋体" w:hAnsi="宋体" w:cs="宋体"/>
                <w:color w:val="000000"/>
                <w:kern w:val="0"/>
                <w:sz w:val="24"/>
              </w:rPr>
              <w:lastRenderedPageBreak/>
              <w:t>13</w:t>
            </w:r>
          </w:p>
        </w:tc>
        <w:tc>
          <w:tcPr>
            <w:tcW w:w="1575" w:type="dxa"/>
            <w:tcBorders>
              <w:top w:val="nil"/>
              <w:left w:val="nil"/>
              <w:bottom w:val="single" w:sz="4" w:space="0" w:color="auto"/>
              <w:right w:val="single" w:sz="4" w:space="0" w:color="auto"/>
            </w:tcBorders>
            <w:vAlign w:val="center"/>
          </w:tcPr>
          <w:p w:rsidR="00A93A64" w:rsidRDefault="00A93A64">
            <w:pPr>
              <w:widowControl/>
              <w:jc w:val="center"/>
              <w:rPr>
                <w:rFonts w:ascii="宋体" w:cs="宋体"/>
                <w:color w:val="000000"/>
                <w:kern w:val="0"/>
                <w:sz w:val="24"/>
              </w:rPr>
            </w:pPr>
            <w:r>
              <w:rPr>
                <w:rFonts w:ascii="宋体" w:hAnsi="宋体" w:cs="宋体" w:hint="eastAsia"/>
                <w:color w:val="000000"/>
                <w:kern w:val="0"/>
                <w:sz w:val="24"/>
              </w:rPr>
              <w:t>诸城市顺嘉物流有限公司</w:t>
            </w:r>
          </w:p>
        </w:tc>
        <w:tc>
          <w:tcPr>
            <w:tcW w:w="2485" w:type="dxa"/>
            <w:tcBorders>
              <w:top w:val="nil"/>
              <w:left w:val="nil"/>
              <w:bottom w:val="single" w:sz="4" w:space="0" w:color="auto"/>
              <w:right w:val="single" w:sz="4" w:space="0" w:color="auto"/>
            </w:tcBorders>
            <w:vAlign w:val="center"/>
          </w:tcPr>
          <w:p w:rsidR="00A93A64" w:rsidRDefault="00A93A64">
            <w:pPr>
              <w:widowControl/>
              <w:jc w:val="center"/>
              <w:rPr>
                <w:rFonts w:ascii="宋体" w:cs="宋体"/>
                <w:color w:val="000000"/>
                <w:kern w:val="0"/>
                <w:sz w:val="24"/>
              </w:rPr>
            </w:pPr>
            <w:r>
              <w:rPr>
                <w:rFonts w:ascii="宋体" w:hAnsi="宋体" w:cs="宋体"/>
                <w:color w:val="000000"/>
                <w:kern w:val="0"/>
                <w:sz w:val="24"/>
              </w:rPr>
              <w:t>91370782494143617A</w:t>
            </w:r>
          </w:p>
        </w:tc>
        <w:tc>
          <w:tcPr>
            <w:tcW w:w="2357" w:type="dxa"/>
            <w:tcBorders>
              <w:top w:val="nil"/>
              <w:left w:val="nil"/>
              <w:bottom w:val="single" w:sz="4" w:space="0" w:color="auto"/>
              <w:right w:val="single" w:sz="4" w:space="0" w:color="auto"/>
            </w:tcBorders>
            <w:vAlign w:val="center"/>
          </w:tcPr>
          <w:p w:rsidR="00A93A64" w:rsidRDefault="00A93A64">
            <w:pPr>
              <w:widowControl/>
              <w:jc w:val="left"/>
              <w:rPr>
                <w:rFonts w:ascii="宋体" w:cs="宋体"/>
                <w:color w:val="000000"/>
                <w:kern w:val="0"/>
                <w:sz w:val="24"/>
              </w:rPr>
            </w:pPr>
            <w:r>
              <w:rPr>
                <w:rFonts w:ascii="宋体" w:hAnsi="宋体" w:cs="宋体" w:hint="eastAsia"/>
                <w:color w:val="000000"/>
                <w:kern w:val="0"/>
                <w:sz w:val="24"/>
              </w:rPr>
              <w:t>电商仓储物流、共配仓</w:t>
            </w:r>
          </w:p>
        </w:tc>
        <w:tc>
          <w:tcPr>
            <w:tcW w:w="1898" w:type="dxa"/>
            <w:tcBorders>
              <w:top w:val="nil"/>
              <w:left w:val="nil"/>
              <w:bottom w:val="single" w:sz="4" w:space="0" w:color="auto"/>
              <w:right w:val="single" w:sz="4" w:space="0" w:color="auto"/>
            </w:tcBorders>
            <w:vAlign w:val="center"/>
          </w:tcPr>
          <w:p w:rsidR="00A93A64" w:rsidRDefault="00A93A64">
            <w:pPr>
              <w:widowControl/>
              <w:jc w:val="center"/>
              <w:rPr>
                <w:rFonts w:ascii="宋体" w:cs="宋体"/>
                <w:color w:val="000000"/>
                <w:kern w:val="0"/>
                <w:sz w:val="24"/>
              </w:rPr>
            </w:pPr>
            <w:r>
              <w:rPr>
                <w:rFonts w:ascii="宋体" w:hAnsi="宋体" w:cs="宋体" w:hint="eastAsia"/>
                <w:color w:val="000000"/>
                <w:kern w:val="0"/>
                <w:sz w:val="24"/>
              </w:rPr>
              <w:t>宣立涛</w:t>
            </w:r>
            <w:r>
              <w:rPr>
                <w:rFonts w:ascii="宋体" w:hAnsi="宋体" w:cs="宋体"/>
                <w:color w:val="000000"/>
                <w:kern w:val="0"/>
                <w:sz w:val="24"/>
              </w:rPr>
              <w:t>15264440888</w:t>
            </w:r>
          </w:p>
        </w:tc>
        <w:tc>
          <w:tcPr>
            <w:tcW w:w="1533" w:type="dxa"/>
            <w:tcBorders>
              <w:top w:val="nil"/>
              <w:left w:val="nil"/>
              <w:bottom w:val="single" w:sz="4" w:space="0" w:color="auto"/>
              <w:right w:val="single" w:sz="4" w:space="0" w:color="auto"/>
            </w:tcBorders>
            <w:vAlign w:val="center"/>
          </w:tcPr>
          <w:p w:rsidR="00A93A64" w:rsidRDefault="00A93A64">
            <w:pPr>
              <w:widowControl/>
              <w:jc w:val="center"/>
              <w:rPr>
                <w:rFonts w:ascii="宋体" w:cs="宋体"/>
                <w:color w:val="000000"/>
                <w:kern w:val="0"/>
                <w:sz w:val="24"/>
              </w:rPr>
            </w:pPr>
            <w:r>
              <w:rPr>
                <w:rFonts w:ascii="宋体" w:hAnsi="宋体" w:cs="宋体" w:hint="eastAsia"/>
                <w:color w:val="000000"/>
                <w:kern w:val="0"/>
                <w:sz w:val="24"/>
              </w:rPr>
              <w:t>诸城市经济开发区站前街</w:t>
            </w:r>
            <w:r>
              <w:rPr>
                <w:rFonts w:ascii="宋体" w:hAnsi="宋体" w:cs="宋体"/>
                <w:color w:val="000000"/>
                <w:kern w:val="0"/>
                <w:sz w:val="24"/>
              </w:rPr>
              <w:t>63</w:t>
            </w:r>
            <w:r>
              <w:rPr>
                <w:rFonts w:ascii="宋体" w:hAnsi="宋体" w:cs="宋体" w:hint="eastAsia"/>
                <w:color w:val="000000"/>
                <w:kern w:val="0"/>
                <w:sz w:val="24"/>
              </w:rPr>
              <w:t>号</w:t>
            </w:r>
          </w:p>
        </w:tc>
        <w:tc>
          <w:tcPr>
            <w:tcW w:w="3738" w:type="dxa"/>
            <w:tcBorders>
              <w:top w:val="nil"/>
              <w:left w:val="nil"/>
              <w:bottom w:val="single" w:sz="4" w:space="0" w:color="auto"/>
              <w:right w:val="single" w:sz="8" w:space="0" w:color="auto"/>
            </w:tcBorders>
            <w:vAlign w:val="center"/>
          </w:tcPr>
          <w:p w:rsidR="00A93A64" w:rsidRDefault="00A93A64">
            <w:pPr>
              <w:widowControl/>
              <w:spacing w:line="280" w:lineRule="exact"/>
              <w:rPr>
                <w:rFonts w:ascii="宋体" w:cs="宋体"/>
                <w:color w:val="000000"/>
                <w:kern w:val="0"/>
                <w:sz w:val="24"/>
              </w:rPr>
            </w:pPr>
            <w:r>
              <w:rPr>
                <w:rFonts w:ascii="宋体" w:hAnsi="宋体" w:cs="宋体" w:hint="eastAsia"/>
                <w:color w:val="000000"/>
                <w:kern w:val="0"/>
                <w:sz w:val="24"/>
              </w:rPr>
              <w:t>公司致力于帮助入驻电商提供优质的仓储物流服务类，整合电商供应链，并提供电商交流平台，同时设立自动化分拣仓，整合快递企业实现快递共配</w:t>
            </w:r>
          </w:p>
        </w:tc>
      </w:tr>
      <w:tr w:rsidR="00A93A64" w:rsidTr="00A93A64">
        <w:trPr>
          <w:trHeight w:val="1954"/>
          <w:jc w:val="center"/>
        </w:trPr>
        <w:tc>
          <w:tcPr>
            <w:tcW w:w="698" w:type="dxa"/>
            <w:tcBorders>
              <w:top w:val="nil"/>
              <w:left w:val="single" w:sz="8" w:space="0" w:color="auto"/>
              <w:bottom w:val="single" w:sz="4" w:space="0" w:color="auto"/>
              <w:right w:val="single" w:sz="4" w:space="0" w:color="auto"/>
            </w:tcBorders>
            <w:vAlign w:val="center"/>
          </w:tcPr>
          <w:p w:rsidR="00A93A64" w:rsidRDefault="00A93A64">
            <w:pPr>
              <w:widowControl/>
              <w:jc w:val="center"/>
              <w:rPr>
                <w:rFonts w:ascii="宋体" w:cs="宋体"/>
                <w:color w:val="000000"/>
                <w:kern w:val="0"/>
                <w:sz w:val="24"/>
              </w:rPr>
            </w:pPr>
            <w:r>
              <w:rPr>
                <w:rFonts w:ascii="宋体" w:hAnsi="宋体" w:cs="宋体"/>
                <w:color w:val="000000"/>
                <w:kern w:val="0"/>
                <w:sz w:val="24"/>
              </w:rPr>
              <w:t>14</w:t>
            </w:r>
          </w:p>
        </w:tc>
        <w:tc>
          <w:tcPr>
            <w:tcW w:w="1575" w:type="dxa"/>
            <w:tcBorders>
              <w:top w:val="nil"/>
              <w:left w:val="nil"/>
              <w:bottom w:val="single" w:sz="4" w:space="0" w:color="auto"/>
              <w:right w:val="single" w:sz="4" w:space="0" w:color="auto"/>
            </w:tcBorders>
            <w:vAlign w:val="center"/>
          </w:tcPr>
          <w:p w:rsidR="00A93A64" w:rsidRDefault="00A93A64">
            <w:pPr>
              <w:widowControl/>
              <w:jc w:val="center"/>
              <w:rPr>
                <w:rFonts w:ascii="宋体" w:cs="宋体"/>
                <w:color w:val="000000"/>
                <w:kern w:val="0"/>
                <w:sz w:val="24"/>
              </w:rPr>
            </w:pPr>
            <w:r>
              <w:rPr>
                <w:rFonts w:ascii="宋体" w:hAnsi="宋体" w:cs="宋体" w:hint="eastAsia"/>
                <w:color w:val="000000"/>
                <w:kern w:val="0"/>
                <w:sz w:val="24"/>
              </w:rPr>
              <w:t>嘉祥友联供应链管理有限公司</w:t>
            </w:r>
          </w:p>
        </w:tc>
        <w:tc>
          <w:tcPr>
            <w:tcW w:w="2485" w:type="dxa"/>
            <w:tcBorders>
              <w:top w:val="nil"/>
              <w:left w:val="nil"/>
              <w:bottom w:val="single" w:sz="4" w:space="0" w:color="auto"/>
              <w:right w:val="single" w:sz="4" w:space="0" w:color="auto"/>
            </w:tcBorders>
            <w:vAlign w:val="center"/>
          </w:tcPr>
          <w:p w:rsidR="00A93A64" w:rsidRDefault="00A93A64">
            <w:pPr>
              <w:widowControl/>
              <w:jc w:val="center"/>
              <w:rPr>
                <w:rFonts w:ascii="宋体" w:cs="宋体"/>
                <w:color w:val="000000"/>
                <w:kern w:val="0"/>
                <w:sz w:val="24"/>
              </w:rPr>
            </w:pPr>
            <w:r>
              <w:rPr>
                <w:rFonts w:ascii="宋体" w:hAnsi="宋体" w:cs="宋体"/>
                <w:color w:val="000000"/>
                <w:kern w:val="0"/>
                <w:sz w:val="24"/>
              </w:rPr>
              <w:t>91370829MA3RUGKA39</w:t>
            </w:r>
          </w:p>
        </w:tc>
        <w:tc>
          <w:tcPr>
            <w:tcW w:w="2357" w:type="dxa"/>
            <w:tcBorders>
              <w:top w:val="nil"/>
              <w:left w:val="nil"/>
              <w:bottom w:val="single" w:sz="4" w:space="0" w:color="auto"/>
              <w:right w:val="single" w:sz="4" w:space="0" w:color="auto"/>
            </w:tcBorders>
            <w:vAlign w:val="center"/>
          </w:tcPr>
          <w:p w:rsidR="00A93A64" w:rsidRDefault="00A93A64">
            <w:pPr>
              <w:widowControl/>
              <w:jc w:val="left"/>
              <w:rPr>
                <w:rFonts w:ascii="宋体" w:cs="宋体"/>
                <w:color w:val="000000"/>
                <w:kern w:val="0"/>
                <w:sz w:val="24"/>
              </w:rPr>
            </w:pPr>
            <w:r>
              <w:rPr>
                <w:rFonts w:ascii="宋体" w:hAnsi="宋体" w:cs="宋体" w:hint="eastAsia"/>
                <w:color w:val="000000"/>
                <w:kern w:val="0"/>
                <w:sz w:val="24"/>
              </w:rPr>
              <w:t>快递、物流</w:t>
            </w:r>
          </w:p>
        </w:tc>
        <w:tc>
          <w:tcPr>
            <w:tcW w:w="1898" w:type="dxa"/>
            <w:tcBorders>
              <w:top w:val="nil"/>
              <w:left w:val="nil"/>
              <w:bottom w:val="single" w:sz="4" w:space="0" w:color="auto"/>
              <w:right w:val="single" w:sz="4" w:space="0" w:color="auto"/>
            </w:tcBorders>
            <w:vAlign w:val="center"/>
          </w:tcPr>
          <w:p w:rsidR="00A93A64" w:rsidRDefault="00A93A64">
            <w:pPr>
              <w:widowControl/>
              <w:jc w:val="center"/>
              <w:rPr>
                <w:rFonts w:ascii="宋体" w:cs="宋体"/>
                <w:color w:val="000000"/>
                <w:kern w:val="0"/>
                <w:sz w:val="24"/>
              </w:rPr>
            </w:pPr>
            <w:r>
              <w:rPr>
                <w:rFonts w:ascii="宋体" w:hAnsi="宋体" w:cs="宋体"/>
                <w:color w:val="000000"/>
                <w:kern w:val="0"/>
                <w:sz w:val="24"/>
              </w:rPr>
              <w:t>13355471860</w:t>
            </w:r>
          </w:p>
        </w:tc>
        <w:tc>
          <w:tcPr>
            <w:tcW w:w="1533" w:type="dxa"/>
            <w:tcBorders>
              <w:top w:val="nil"/>
              <w:left w:val="nil"/>
              <w:bottom w:val="single" w:sz="4" w:space="0" w:color="auto"/>
              <w:right w:val="single" w:sz="4" w:space="0" w:color="auto"/>
            </w:tcBorders>
            <w:vAlign w:val="center"/>
          </w:tcPr>
          <w:p w:rsidR="00A93A64" w:rsidRDefault="00A93A64">
            <w:pPr>
              <w:widowControl/>
              <w:jc w:val="center"/>
              <w:rPr>
                <w:rFonts w:ascii="宋体" w:cs="宋体"/>
                <w:color w:val="000000"/>
                <w:kern w:val="0"/>
                <w:sz w:val="24"/>
              </w:rPr>
            </w:pPr>
            <w:r>
              <w:rPr>
                <w:rFonts w:ascii="宋体" w:hAnsi="宋体" w:cs="宋体" w:hint="eastAsia"/>
                <w:color w:val="000000"/>
                <w:kern w:val="0"/>
                <w:sz w:val="24"/>
              </w:rPr>
              <w:t>嘉祥县万张街道港澳工业园</w:t>
            </w:r>
          </w:p>
        </w:tc>
        <w:tc>
          <w:tcPr>
            <w:tcW w:w="3738" w:type="dxa"/>
            <w:tcBorders>
              <w:top w:val="nil"/>
              <w:left w:val="nil"/>
              <w:bottom w:val="single" w:sz="4" w:space="0" w:color="auto"/>
              <w:right w:val="single" w:sz="8" w:space="0" w:color="auto"/>
            </w:tcBorders>
            <w:vAlign w:val="center"/>
          </w:tcPr>
          <w:p w:rsidR="00A93A64" w:rsidRDefault="00A93A64">
            <w:pPr>
              <w:widowControl/>
              <w:spacing w:line="280" w:lineRule="exact"/>
              <w:rPr>
                <w:rFonts w:ascii="宋体" w:cs="宋体"/>
                <w:color w:val="000000"/>
                <w:kern w:val="0"/>
                <w:sz w:val="24"/>
              </w:rPr>
            </w:pPr>
            <w:r>
              <w:rPr>
                <w:rFonts w:ascii="宋体" w:hAnsi="宋体" w:cs="宋体" w:hint="eastAsia"/>
                <w:color w:val="000000"/>
                <w:kern w:val="0"/>
                <w:sz w:val="24"/>
              </w:rPr>
              <w:t>由嘉祥中通、圆通、申通、百世四家快递公司联合打造的嘉祥本地最强快递网络平台，建成物流快递仓储配送综合服务中心</w:t>
            </w:r>
          </w:p>
        </w:tc>
      </w:tr>
      <w:tr w:rsidR="00A93A64" w:rsidTr="00A93A64">
        <w:trPr>
          <w:trHeight w:val="1689"/>
          <w:jc w:val="center"/>
        </w:trPr>
        <w:tc>
          <w:tcPr>
            <w:tcW w:w="698" w:type="dxa"/>
            <w:tcBorders>
              <w:top w:val="nil"/>
              <w:left w:val="single" w:sz="8" w:space="0" w:color="auto"/>
              <w:bottom w:val="single" w:sz="4" w:space="0" w:color="auto"/>
              <w:right w:val="single" w:sz="4" w:space="0" w:color="auto"/>
            </w:tcBorders>
            <w:vAlign w:val="center"/>
          </w:tcPr>
          <w:p w:rsidR="00A93A64" w:rsidRDefault="00A93A64">
            <w:pPr>
              <w:widowControl/>
              <w:jc w:val="center"/>
              <w:rPr>
                <w:rFonts w:ascii="宋体" w:cs="宋体"/>
                <w:color w:val="000000"/>
                <w:kern w:val="0"/>
                <w:sz w:val="24"/>
              </w:rPr>
            </w:pPr>
            <w:r>
              <w:rPr>
                <w:rFonts w:ascii="宋体" w:hAnsi="宋体" w:cs="宋体"/>
                <w:color w:val="000000"/>
                <w:kern w:val="0"/>
                <w:sz w:val="24"/>
              </w:rPr>
              <w:t>15</w:t>
            </w:r>
          </w:p>
        </w:tc>
        <w:tc>
          <w:tcPr>
            <w:tcW w:w="1575" w:type="dxa"/>
            <w:tcBorders>
              <w:top w:val="nil"/>
              <w:left w:val="nil"/>
              <w:bottom w:val="single" w:sz="4" w:space="0" w:color="auto"/>
              <w:right w:val="single" w:sz="4" w:space="0" w:color="auto"/>
            </w:tcBorders>
            <w:vAlign w:val="center"/>
          </w:tcPr>
          <w:p w:rsidR="00A93A64" w:rsidRDefault="00A93A64">
            <w:pPr>
              <w:widowControl/>
              <w:jc w:val="center"/>
              <w:rPr>
                <w:rFonts w:ascii="宋体" w:cs="宋体"/>
                <w:color w:val="000000"/>
                <w:kern w:val="0"/>
                <w:sz w:val="24"/>
              </w:rPr>
            </w:pPr>
            <w:r>
              <w:rPr>
                <w:rFonts w:ascii="宋体" w:hAnsi="宋体" w:cs="宋体" w:hint="eastAsia"/>
                <w:color w:val="000000"/>
                <w:kern w:val="0"/>
                <w:sz w:val="24"/>
              </w:rPr>
              <w:t>新泰青云购物中心有限公司</w:t>
            </w:r>
          </w:p>
        </w:tc>
        <w:tc>
          <w:tcPr>
            <w:tcW w:w="2485" w:type="dxa"/>
            <w:tcBorders>
              <w:top w:val="nil"/>
              <w:left w:val="nil"/>
              <w:bottom w:val="single" w:sz="4" w:space="0" w:color="auto"/>
              <w:right w:val="single" w:sz="4" w:space="0" w:color="auto"/>
            </w:tcBorders>
            <w:vAlign w:val="center"/>
          </w:tcPr>
          <w:p w:rsidR="00A93A64" w:rsidRDefault="00A93A64">
            <w:pPr>
              <w:widowControl/>
              <w:jc w:val="center"/>
              <w:rPr>
                <w:rFonts w:ascii="宋体" w:cs="宋体"/>
                <w:color w:val="000000"/>
                <w:kern w:val="0"/>
                <w:sz w:val="24"/>
              </w:rPr>
            </w:pPr>
            <w:r>
              <w:rPr>
                <w:rFonts w:ascii="宋体" w:hAnsi="宋体" w:cs="宋体"/>
                <w:color w:val="000000"/>
                <w:kern w:val="0"/>
                <w:sz w:val="24"/>
              </w:rPr>
              <w:t>91370982169633399X</w:t>
            </w:r>
          </w:p>
        </w:tc>
        <w:tc>
          <w:tcPr>
            <w:tcW w:w="2357" w:type="dxa"/>
            <w:tcBorders>
              <w:top w:val="nil"/>
              <w:left w:val="nil"/>
              <w:bottom w:val="single" w:sz="4" w:space="0" w:color="auto"/>
              <w:right w:val="single" w:sz="4" w:space="0" w:color="auto"/>
            </w:tcBorders>
            <w:vAlign w:val="center"/>
          </w:tcPr>
          <w:p w:rsidR="00A93A64" w:rsidRDefault="00A93A64">
            <w:pPr>
              <w:widowControl/>
              <w:jc w:val="left"/>
              <w:rPr>
                <w:rFonts w:ascii="宋体" w:cs="宋体"/>
                <w:color w:val="000000"/>
                <w:kern w:val="0"/>
                <w:sz w:val="24"/>
              </w:rPr>
            </w:pPr>
            <w:r>
              <w:rPr>
                <w:rFonts w:ascii="宋体" w:hAnsi="宋体" w:cs="宋体" w:hint="eastAsia"/>
                <w:color w:val="000000"/>
                <w:kern w:val="0"/>
                <w:sz w:val="24"/>
              </w:rPr>
              <w:t>仓储、物流、办公</w:t>
            </w:r>
          </w:p>
        </w:tc>
        <w:tc>
          <w:tcPr>
            <w:tcW w:w="1898" w:type="dxa"/>
            <w:tcBorders>
              <w:top w:val="nil"/>
              <w:left w:val="nil"/>
              <w:bottom w:val="single" w:sz="4" w:space="0" w:color="auto"/>
              <w:right w:val="single" w:sz="4" w:space="0" w:color="auto"/>
            </w:tcBorders>
            <w:vAlign w:val="center"/>
          </w:tcPr>
          <w:p w:rsidR="00A93A64" w:rsidRDefault="00A93A64">
            <w:pPr>
              <w:widowControl/>
              <w:jc w:val="center"/>
              <w:rPr>
                <w:rFonts w:ascii="宋体" w:cs="宋体"/>
                <w:color w:val="000000"/>
                <w:kern w:val="0"/>
                <w:sz w:val="24"/>
              </w:rPr>
            </w:pPr>
            <w:r>
              <w:rPr>
                <w:rFonts w:ascii="宋体" w:hAnsi="宋体" w:cs="宋体"/>
                <w:color w:val="000000"/>
                <w:kern w:val="0"/>
                <w:sz w:val="24"/>
              </w:rPr>
              <w:t>13853816519</w:t>
            </w:r>
          </w:p>
        </w:tc>
        <w:tc>
          <w:tcPr>
            <w:tcW w:w="1533" w:type="dxa"/>
            <w:tcBorders>
              <w:top w:val="nil"/>
              <w:left w:val="nil"/>
              <w:bottom w:val="single" w:sz="4" w:space="0" w:color="auto"/>
              <w:right w:val="single" w:sz="4" w:space="0" w:color="auto"/>
            </w:tcBorders>
            <w:vAlign w:val="center"/>
          </w:tcPr>
          <w:p w:rsidR="00A93A64" w:rsidRDefault="00A93A64">
            <w:pPr>
              <w:widowControl/>
              <w:jc w:val="center"/>
              <w:rPr>
                <w:rFonts w:ascii="宋体" w:cs="宋体"/>
                <w:color w:val="000000"/>
                <w:kern w:val="0"/>
                <w:sz w:val="24"/>
              </w:rPr>
            </w:pPr>
            <w:r>
              <w:rPr>
                <w:rFonts w:ascii="宋体" w:hAnsi="宋体" w:cs="宋体" w:hint="eastAsia"/>
                <w:color w:val="000000"/>
                <w:kern w:val="0"/>
                <w:sz w:val="24"/>
              </w:rPr>
              <w:t>新泰市开发区双山路与铁西路交汇处南侧</w:t>
            </w:r>
          </w:p>
        </w:tc>
        <w:tc>
          <w:tcPr>
            <w:tcW w:w="3738" w:type="dxa"/>
            <w:tcBorders>
              <w:top w:val="nil"/>
              <w:left w:val="nil"/>
              <w:bottom w:val="single" w:sz="4" w:space="0" w:color="auto"/>
              <w:right w:val="single" w:sz="8" w:space="0" w:color="auto"/>
            </w:tcBorders>
            <w:vAlign w:val="center"/>
          </w:tcPr>
          <w:p w:rsidR="00A93A64" w:rsidRDefault="00A93A64">
            <w:pPr>
              <w:widowControl/>
              <w:spacing w:line="280" w:lineRule="exact"/>
              <w:rPr>
                <w:rFonts w:ascii="宋体" w:cs="宋体"/>
                <w:color w:val="000000"/>
                <w:kern w:val="0"/>
                <w:sz w:val="24"/>
              </w:rPr>
            </w:pPr>
            <w:r>
              <w:rPr>
                <w:rFonts w:ascii="宋体" w:hAnsi="宋体" w:cs="宋体" w:hint="eastAsia"/>
                <w:color w:val="000000"/>
                <w:kern w:val="0"/>
                <w:sz w:val="24"/>
              </w:rPr>
              <w:t>新泰市电子商务物流仓储配送中心占地面积</w:t>
            </w:r>
            <w:r>
              <w:rPr>
                <w:rFonts w:ascii="宋体" w:hAnsi="宋体" w:cs="宋体"/>
                <w:color w:val="000000"/>
                <w:kern w:val="0"/>
                <w:sz w:val="24"/>
              </w:rPr>
              <w:t>2</w:t>
            </w:r>
            <w:r>
              <w:rPr>
                <w:rFonts w:ascii="宋体" w:hAnsi="宋体" w:cs="宋体" w:hint="eastAsia"/>
                <w:color w:val="000000"/>
                <w:kern w:val="0"/>
                <w:sz w:val="24"/>
              </w:rPr>
              <w:t>万平，</w:t>
            </w:r>
            <w:r>
              <w:rPr>
                <w:rFonts w:ascii="宋体" w:hAnsi="宋体" w:cs="宋体"/>
                <w:color w:val="000000"/>
                <w:kern w:val="0"/>
                <w:sz w:val="24"/>
              </w:rPr>
              <w:t>4</w:t>
            </w:r>
            <w:r>
              <w:rPr>
                <w:rFonts w:ascii="宋体" w:hAnsi="宋体" w:cs="宋体" w:hint="eastAsia"/>
                <w:color w:val="000000"/>
                <w:kern w:val="0"/>
                <w:sz w:val="24"/>
              </w:rPr>
              <w:t>家快递物流企业入驻，日进港包裹</w:t>
            </w:r>
            <w:r>
              <w:rPr>
                <w:rFonts w:ascii="宋体" w:hAnsi="宋体" w:cs="宋体"/>
                <w:color w:val="000000"/>
                <w:kern w:val="0"/>
                <w:sz w:val="24"/>
              </w:rPr>
              <w:t>8</w:t>
            </w:r>
            <w:r>
              <w:rPr>
                <w:rFonts w:ascii="宋体" w:hAnsi="宋体" w:cs="宋体" w:hint="eastAsia"/>
                <w:color w:val="000000"/>
                <w:kern w:val="0"/>
                <w:sz w:val="24"/>
              </w:rPr>
              <w:t>万件，出港</w:t>
            </w:r>
            <w:r>
              <w:rPr>
                <w:rFonts w:ascii="宋体" w:hAnsi="宋体" w:cs="宋体"/>
                <w:color w:val="000000"/>
                <w:kern w:val="0"/>
                <w:sz w:val="24"/>
              </w:rPr>
              <w:t>5</w:t>
            </w:r>
            <w:r>
              <w:rPr>
                <w:rFonts w:ascii="宋体" w:hAnsi="宋体" w:cs="宋体" w:hint="eastAsia"/>
                <w:color w:val="000000"/>
                <w:kern w:val="0"/>
                <w:sz w:val="24"/>
              </w:rPr>
              <w:t>万件以上。</w:t>
            </w:r>
          </w:p>
        </w:tc>
      </w:tr>
      <w:tr w:rsidR="00A93A64" w:rsidTr="00A93A64">
        <w:trPr>
          <w:trHeight w:val="1647"/>
          <w:jc w:val="center"/>
        </w:trPr>
        <w:tc>
          <w:tcPr>
            <w:tcW w:w="698" w:type="dxa"/>
            <w:tcBorders>
              <w:top w:val="nil"/>
              <w:left w:val="single" w:sz="8" w:space="0" w:color="auto"/>
              <w:bottom w:val="single" w:sz="4" w:space="0" w:color="auto"/>
              <w:right w:val="single" w:sz="4" w:space="0" w:color="auto"/>
            </w:tcBorders>
            <w:vAlign w:val="center"/>
          </w:tcPr>
          <w:p w:rsidR="00A93A64" w:rsidRDefault="00A93A64">
            <w:pPr>
              <w:widowControl/>
              <w:jc w:val="center"/>
              <w:rPr>
                <w:rFonts w:ascii="宋体" w:cs="宋体"/>
                <w:color w:val="000000"/>
                <w:kern w:val="0"/>
                <w:sz w:val="24"/>
              </w:rPr>
            </w:pPr>
            <w:r>
              <w:rPr>
                <w:rFonts w:ascii="宋体" w:hAnsi="宋体" w:cs="宋体"/>
                <w:color w:val="000000"/>
                <w:kern w:val="0"/>
                <w:sz w:val="24"/>
              </w:rPr>
              <w:t>16</w:t>
            </w:r>
          </w:p>
        </w:tc>
        <w:tc>
          <w:tcPr>
            <w:tcW w:w="1575" w:type="dxa"/>
            <w:tcBorders>
              <w:top w:val="nil"/>
              <w:left w:val="nil"/>
              <w:bottom w:val="single" w:sz="4" w:space="0" w:color="auto"/>
              <w:right w:val="single" w:sz="4" w:space="0" w:color="auto"/>
            </w:tcBorders>
            <w:vAlign w:val="center"/>
          </w:tcPr>
          <w:p w:rsidR="00A93A64" w:rsidRDefault="00A93A64">
            <w:pPr>
              <w:widowControl/>
              <w:jc w:val="center"/>
              <w:rPr>
                <w:rFonts w:ascii="宋体" w:cs="宋体"/>
                <w:color w:val="000000"/>
                <w:kern w:val="0"/>
                <w:sz w:val="24"/>
              </w:rPr>
            </w:pPr>
            <w:r>
              <w:rPr>
                <w:rFonts w:ascii="宋体" w:hAnsi="宋体" w:cs="宋体" w:hint="eastAsia"/>
                <w:color w:val="000000"/>
                <w:kern w:val="0"/>
                <w:sz w:val="24"/>
              </w:rPr>
              <w:t>达润兴智慧供应链（山东）有限公司</w:t>
            </w:r>
          </w:p>
        </w:tc>
        <w:tc>
          <w:tcPr>
            <w:tcW w:w="2485" w:type="dxa"/>
            <w:tcBorders>
              <w:top w:val="nil"/>
              <w:left w:val="nil"/>
              <w:bottom w:val="single" w:sz="4" w:space="0" w:color="auto"/>
              <w:right w:val="single" w:sz="4" w:space="0" w:color="auto"/>
            </w:tcBorders>
            <w:vAlign w:val="center"/>
          </w:tcPr>
          <w:p w:rsidR="00A93A64" w:rsidRDefault="00A93A64">
            <w:pPr>
              <w:widowControl/>
              <w:jc w:val="center"/>
              <w:rPr>
                <w:rFonts w:ascii="宋体" w:cs="宋体"/>
                <w:color w:val="000000"/>
                <w:kern w:val="0"/>
                <w:sz w:val="24"/>
              </w:rPr>
            </w:pPr>
            <w:r>
              <w:rPr>
                <w:rFonts w:ascii="宋体" w:hAnsi="宋体" w:cs="宋体"/>
                <w:color w:val="000000"/>
                <w:kern w:val="0"/>
                <w:sz w:val="24"/>
              </w:rPr>
              <w:t>913709830619542000</w:t>
            </w:r>
          </w:p>
        </w:tc>
        <w:tc>
          <w:tcPr>
            <w:tcW w:w="2357" w:type="dxa"/>
            <w:tcBorders>
              <w:top w:val="nil"/>
              <w:left w:val="nil"/>
              <w:bottom w:val="single" w:sz="4" w:space="0" w:color="auto"/>
              <w:right w:val="single" w:sz="4" w:space="0" w:color="auto"/>
            </w:tcBorders>
            <w:vAlign w:val="center"/>
          </w:tcPr>
          <w:p w:rsidR="00A93A64" w:rsidRDefault="00A93A64">
            <w:pPr>
              <w:widowControl/>
              <w:jc w:val="left"/>
              <w:rPr>
                <w:rFonts w:ascii="宋体" w:cs="宋体"/>
                <w:color w:val="000000"/>
                <w:kern w:val="0"/>
                <w:sz w:val="24"/>
              </w:rPr>
            </w:pPr>
            <w:r>
              <w:rPr>
                <w:rFonts w:ascii="宋体" w:hAnsi="宋体" w:cs="宋体" w:hint="eastAsia"/>
                <w:color w:val="000000"/>
                <w:kern w:val="0"/>
                <w:sz w:val="24"/>
              </w:rPr>
              <w:t>电商运营电子商务服务</w:t>
            </w:r>
          </w:p>
        </w:tc>
        <w:tc>
          <w:tcPr>
            <w:tcW w:w="1898" w:type="dxa"/>
            <w:tcBorders>
              <w:top w:val="nil"/>
              <w:left w:val="nil"/>
              <w:bottom w:val="single" w:sz="4" w:space="0" w:color="auto"/>
              <w:right w:val="single" w:sz="4" w:space="0" w:color="auto"/>
            </w:tcBorders>
            <w:vAlign w:val="center"/>
          </w:tcPr>
          <w:p w:rsidR="00A93A64" w:rsidRDefault="00A93A64">
            <w:pPr>
              <w:widowControl/>
              <w:jc w:val="center"/>
              <w:rPr>
                <w:rFonts w:ascii="宋体" w:cs="宋体"/>
                <w:color w:val="000000"/>
                <w:kern w:val="0"/>
                <w:sz w:val="24"/>
              </w:rPr>
            </w:pPr>
            <w:r>
              <w:rPr>
                <w:rFonts w:ascii="宋体" w:hAnsi="宋体" w:cs="宋体"/>
                <w:color w:val="000000"/>
                <w:kern w:val="0"/>
                <w:sz w:val="24"/>
              </w:rPr>
              <w:t>15610376022</w:t>
            </w:r>
          </w:p>
        </w:tc>
        <w:tc>
          <w:tcPr>
            <w:tcW w:w="1533" w:type="dxa"/>
            <w:tcBorders>
              <w:top w:val="nil"/>
              <w:left w:val="nil"/>
              <w:bottom w:val="single" w:sz="4" w:space="0" w:color="auto"/>
              <w:right w:val="single" w:sz="4" w:space="0" w:color="auto"/>
            </w:tcBorders>
            <w:vAlign w:val="center"/>
          </w:tcPr>
          <w:p w:rsidR="00A93A64" w:rsidRDefault="00A93A64">
            <w:pPr>
              <w:widowControl/>
              <w:jc w:val="center"/>
              <w:rPr>
                <w:rFonts w:ascii="宋体" w:cs="宋体"/>
                <w:color w:val="000000"/>
                <w:kern w:val="0"/>
                <w:sz w:val="24"/>
              </w:rPr>
            </w:pPr>
            <w:r>
              <w:rPr>
                <w:rFonts w:ascii="宋体" w:hAnsi="宋体" w:cs="宋体" w:hint="eastAsia"/>
                <w:color w:val="000000"/>
                <w:kern w:val="0"/>
                <w:sz w:val="24"/>
              </w:rPr>
              <w:t>山东泰安肥城市仪阳街道</w:t>
            </w:r>
            <w:r>
              <w:rPr>
                <w:rFonts w:ascii="宋体" w:hAnsi="宋体" w:cs="宋体"/>
                <w:color w:val="000000"/>
                <w:kern w:val="0"/>
                <w:sz w:val="24"/>
              </w:rPr>
              <w:t>026</w:t>
            </w:r>
            <w:r>
              <w:rPr>
                <w:rFonts w:ascii="宋体" w:hAnsi="宋体" w:cs="宋体" w:hint="eastAsia"/>
                <w:color w:val="000000"/>
                <w:kern w:val="0"/>
                <w:sz w:val="24"/>
              </w:rPr>
              <w:t>号</w:t>
            </w:r>
          </w:p>
        </w:tc>
        <w:tc>
          <w:tcPr>
            <w:tcW w:w="3738" w:type="dxa"/>
            <w:tcBorders>
              <w:top w:val="nil"/>
              <w:left w:val="nil"/>
              <w:bottom w:val="single" w:sz="4" w:space="0" w:color="auto"/>
              <w:right w:val="single" w:sz="8" w:space="0" w:color="auto"/>
            </w:tcBorders>
            <w:vAlign w:val="center"/>
          </w:tcPr>
          <w:p w:rsidR="00A93A64" w:rsidRDefault="00A93A64">
            <w:pPr>
              <w:widowControl/>
              <w:spacing w:line="280" w:lineRule="exact"/>
              <w:rPr>
                <w:rFonts w:ascii="宋体" w:cs="宋体"/>
                <w:color w:val="000000"/>
                <w:kern w:val="0"/>
                <w:sz w:val="24"/>
              </w:rPr>
            </w:pPr>
            <w:r>
              <w:rPr>
                <w:rFonts w:ascii="宋体" w:hAnsi="宋体" w:cs="宋体" w:hint="eastAsia"/>
                <w:color w:val="000000"/>
                <w:kern w:val="0"/>
                <w:sz w:val="24"/>
              </w:rPr>
              <w:t>是一家集仓储物流、农产品加工、社区便利店为一体的综合性公司，拥有现代化智能云仓系统和云仓承接能力。</w:t>
            </w:r>
          </w:p>
        </w:tc>
      </w:tr>
      <w:tr w:rsidR="00A93A64" w:rsidTr="00A93A64">
        <w:trPr>
          <w:trHeight w:val="2738"/>
          <w:jc w:val="center"/>
        </w:trPr>
        <w:tc>
          <w:tcPr>
            <w:tcW w:w="698" w:type="dxa"/>
            <w:tcBorders>
              <w:top w:val="nil"/>
              <w:left w:val="single" w:sz="8" w:space="0" w:color="auto"/>
              <w:bottom w:val="single" w:sz="4" w:space="0" w:color="auto"/>
              <w:right w:val="single" w:sz="4" w:space="0" w:color="auto"/>
            </w:tcBorders>
            <w:vAlign w:val="center"/>
          </w:tcPr>
          <w:p w:rsidR="00A93A64" w:rsidRDefault="00A93A64">
            <w:pPr>
              <w:widowControl/>
              <w:jc w:val="center"/>
              <w:rPr>
                <w:rFonts w:ascii="宋体" w:cs="宋体"/>
                <w:color w:val="000000"/>
                <w:kern w:val="0"/>
                <w:sz w:val="24"/>
              </w:rPr>
            </w:pPr>
            <w:r>
              <w:rPr>
                <w:rFonts w:ascii="宋体" w:hAnsi="宋体" w:cs="宋体"/>
                <w:color w:val="000000"/>
                <w:kern w:val="0"/>
                <w:sz w:val="24"/>
              </w:rPr>
              <w:lastRenderedPageBreak/>
              <w:t>17</w:t>
            </w:r>
          </w:p>
        </w:tc>
        <w:tc>
          <w:tcPr>
            <w:tcW w:w="1575" w:type="dxa"/>
            <w:tcBorders>
              <w:top w:val="nil"/>
              <w:left w:val="nil"/>
              <w:bottom w:val="single" w:sz="4" w:space="0" w:color="auto"/>
              <w:right w:val="single" w:sz="4" w:space="0" w:color="auto"/>
            </w:tcBorders>
            <w:vAlign w:val="center"/>
          </w:tcPr>
          <w:p w:rsidR="00A93A64" w:rsidRDefault="00A93A64">
            <w:pPr>
              <w:widowControl/>
              <w:jc w:val="center"/>
              <w:rPr>
                <w:rFonts w:ascii="宋体" w:cs="宋体"/>
                <w:color w:val="000000"/>
                <w:kern w:val="0"/>
                <w:sz w:val="24"/>
              </w:rPr>
            </w:pPr>
            <w:r>
              <w:rPr>
                <w:rFonts w:ascii="宋体" w:hAnsi="宋体" w:cs="宋体" w:hint="eastAsia"/>
                <w:color w:val="000000"/>
                <w:kern w:val="0"/>
                <w:sz w:val="24"/>
              </w:rPr>
              <w:t>山东云仓供应链管理有限公司</w:t>
            </w:r>
          </w:p>
        </w:tc>
        <w:tc>
          <w:tcPr>
            <w:tcW w:w="2485" w:type="dxa"/>
            <w:tcBorders>
              <w:top w:val="nil"/>
              <w:left w:val="nil"/>
              <w:bottom w:val="single" w:sz="4" w:space="0" w:color="auto"/>
              <w:right w:val="single" w:sz="4" w:space="0" w:color="auto"/>
            </w:tcBorders>
            <w:vAlign w:val="center"/>
          </w:tcPr>
          <w:p w:rsidR="00A93A64" w:rsidRDefault="00A93A64">
            <w:pPr>
              <w:widowControl/>
              <w:jc w:val="center"/>
              <w:rPr>
                <w:rFonts w:ascii="宋体" w:cs="宋体"/>
                <w:color w:val="000000"/>
                <w:kern w:val="0"/>
                <w:sz w:val="24"/>
              </w:rPr>
            </w:pPr>
            <w:r>
              <w:rPr>
                <w:rFonts w:ascii="宋体" w:hAnsi="宋体" w:cs="宋体"/>
                <w:color w:val="000000"/>
                <w:kern w:val="0"/>
                <w:sz w:val="24"/>
              </w:rPr>
              <w:t>91370923MA3T2JAEXQ</w:t>
            </w:r>
          </w:p>
        </w:tc>
        <w:tc>
          <w:tcPr>
            <w:tcW w:w="2357" w:type="dxa"/>
            <w:tcBorders>
              <w:top w:val="nil"/>
              <w:left w:val="nil"/>
              <w:bottom w:val="single" w:sz="4" w:space="0" w:color="auto"/>
              <w:right w:val="single" w:sz="4" w:space="0" w:color="auto"/>
            </w:tcBorders>
            <w:vAlign w:val="center"/>
          </w:tcPr>
          <w:p w:rsidR="00A93A64" w:rsidRDefault="00A93A64">
            <w:pPr>
              <w:widowControl/>
              <w:spacing w:line="280" w:lineRule="exact"/>
              <w:jc w:val="left"/>
              <w:rPr>
                <w:rFonts w:ascii="宋体" w:cs="宋体"/>
                <w:color w:val="000000"/>
                <w:kern w:val="0"/>
                <w:sz w:val="24"/>
              </w:rPr>
            </w:pPr>
            <w:r>
              <w:rPr>
                <w:rFonts w:ascii="宋体" w:hAnsi="宋体" w:cs="宋体" w:hint="eastAsia"/>
                <w:color w:val="000000"/>
                <w:kern w:val="0"/>
                <w:sz w:val="24"/>
              </w:rPr>
              <w:t>供应链管理服务；国际、国内货运代理服务；计算机软硬件技术开发、咨询、转让；商务信息咨询服务；仓储服务（不含危化品）；货物装卸搬运服务；普通货物道路运输。</w:t>
            </w:r>
          </w:p>
        </w:tc>
        <w:tc>
          <w:tcPr>
            <w:tcW w:w="1898" w:type="dxa"/>
            <w:tcBorders>
              <w:top w:val="nil"/>
              <w:left w:val="nil"/>
              <w:bottom w:val="single" w:sz="4" w:space="0" w:color="auto"/>
              <w:right w:val="single" w:sz="4" w:space="0" w:color="auto"/>
            </w:tcBorders>
            <w:vAlign w:val="center"/>
          </w:tcPr>
          <w:p w:rsidR="00A93A64" w:rsidRDefault="00A93A64">
            <w:pPr>
              <w:widowControl/>
              <w:jc w:val="center"/>
              <w:rPr>
                <w:rFonts w:ascii="宋体" w:cs="宋体"/>
                <w:color w:val="000000"/>
                <w:kern w:val="0"/>
                <w:sz w:val="24"/>
              </w:rPr>
            </w:pPr>
            <w:r>
              <w:rPr>
                <w:rFonts w:ascii="宋体" w:hAnsi="宋体" w:cs="宋体"/>
                <w:color w:val="000000"/>
                <w:kern w:val="0"/>
                <w:sz w:val="24"/>
              </w:rPr>
              <w:t>18053848325</w:t>
            </w:r>
          </w:p>
        </w:tc>
        <w:tc>
          <w:tcPr>
            <w:tcW w:w="1533" w:type="dxa"/>
            <w:tcBorders>
              <w:top w:val="nil"/>
              <w:left w:val="nil"/>
              <w:bottom w:val="single" w:sz="4" w:space="0" w:color="auto"/>
              <w:right w:val="single" w:sz="4" w:space="0" w:color="auto"/>
            </w:tcBorders>
            <w:vAlign w:val="center"/>
          </w:tcPr>
          <w:p w:rsidR="00A93A64" w:rsidRDefault="00A93A64">
            <w:pPr>
              <w:widowControl/>
              <w:jc w:val="center"/>
              <w:rPr>
                <w:rFonts w:ascii="宋体" w:cs="宋体"/>
                <w:color w:val="000000"/>
                <w:kern w:val="0"/>
                <w:sz w:val="24"/>
              </w:rPr>
            </w:pPr>
            <w:r>
              <w:rPr>
                <w:rFonts w:ascii="宋体" w:hAnsi="宋体" w:cs="宋体" w:hint="eastAsia"/>
                <w:color w:val="000000"/>
                <w:kern w:val="0"/>
                <w:sz w:val="24"/>
              </w:rPr>
              <w:t>山东省泰安市东平县经济开发区兴园路</w:t>
            </w:r>
            <w:r>
              <w:rPr>
                <w:rFonts w:ascii="宋体" w:hAnsi="宋体" w:cs="宋体"/>
                <w:color w:val="000000"/>
                <w:kern w:val="0"/>
                <w:sz w:val="24"/>
              </w:rPr>
              <w:t>13</w:t>
            </w:r>
            <w:r>
              <w:rPr>
                <w:rFonts w:ascii="宋体" w:hAnsi="宋体" w:cs="宋体" w:hint="eastAsia"/>
                <w:color w:val="000000"/>
                <w:kern w:val="0"/>
                <w:sz w:val="24"/>
              </w:rPr>
              <w:t>号</w:t>
            </w:r>
          </w:p>
        </w:tc>
        <w:tc>
          <w:tcPr>
            <w:tcW w:w="3738" w:type="dxa"/>
            <w:tcBorders>
              <w:top w:val="nil"/>
              <w:left w:val="nil"/>
              <w:bottom w:val="single" w:sz="4" w:space="0" w:color="auto"/>
              <w:right w:val="single" w:sz="8" w:space="0" w:color="auto"/>
            </w:tcBorders>
            <w:vAlign w:val="center"/>
          </w:tcPr>
          <w:p w:rsidR="00A93A64" w:rsidRDefault="00A93A64">
            <w:pPr>
              <w:widowControl/>
              <w:rPr>
                <w:rFonts w:ascii="宋体" w:cs="宋体"/>
                <w:color w:val="000000"/>
                <w:kern w:val="0"/>
                <w:sz w:val="24"/>
              </w:rPr>
            </w:pPr>
            <w:r>
              <w:rPr>
                <w:rFonts w:ascii="宋体" w:hAnsi="宋体" w:cs="宋体" w:hint="eastAsia"/>
                <w:color w:val="000000"/>
                <w:kern w:val="0"/>
                <w:sz w:val="24"/>
              </w:rPr>
              <w:t>山东云仓供应链管理有限公司隶属于东平九鑫生物化学有限公司，是一个集物流园区运营、货运仓储、物流信息平台、电商运营及金融服务于一体的专业化公司。</w:t>
            </w:r>
          </w:p>
        </w:tc>
      </w:tr>
      <w:tr w:rsidR="00A93A64" w:rsidTr="00A93A64">
        <w:trPr>
          <w:trHeight w:val="1451"/>
          <w:jc w:val="center"/>
        </w:trPr>
        <w:tc>
          <w:tcPr>
            <w:tcW w:w="698" w:type="dxa"/>
            <w:tcBorders>
              <w:top w:val="nil"/>
              <w:left w:val="single" w:sz="8" w:space="0" w:color="auto"/>
              <w:bottom w:val="single" w:sz="4" w:space="0" w:color="auto"/>
              <w:right w:val="single" w:sz="4" w:space="0" w:color="auto"/>
            </w:tcBorders>
            <w:vAlign w:val="center"/>
          </w:tcPr>
          <w:p w:rsidR="00A93A64" w:rsidRDefault="00A93A64">
            <w:pPr>
              <w:widowControl/>
              <w:jc w:val="center"/>
              <w:rPr>
                <w:rFonts w:ascii="宋体" w:cs="宋体"/>
                <w:color w:val="000000"/>
                <w:kern w:val="0"/>
                <w:sz w:val="24"/>
              </w:rPr>
            </w:pPr>
            <w:r>
              <w:rPr>
                <w:rFonts w:ascii="宋体" w:hAnsi="宋体" w:cs="宋体"/>
                <w:color w:val="000000"/>
                <w:kern w:val="0"/>
                <w:sz w:val="24"/>
              </w:rPr>
              <w:t>18</w:t>
            </w:r>
          </w:p>
        </w:tc>
        <w:tc>
          <w:tcPr>
            <w:tcW w:w="1575" w:type="dxa"/>
            <w:tcBorders>
              <w:top w:val="nil"/>
              <w:left w:val="nil"/>
              <w:bottom w:val="single" w:sz="4" w:space="0" w:color="auto"/>
              <w:right w:val="single" w:sz="4" w:space="0" w:color="auto"/>
            </w:tcBorders>
            <w:vAlign w:val="center"/>
          </w:tcPr>
          <w:p w:rsidR="00A93A64" w:rsidRDefault="00A93A64">
            <w:pPr>
              <w:widowControl/>
              <w:jc w:val="center"/>
              <w:rPr>
                <w:rFonts w:ascii="宋体" w:cs="宋体"/>
                <w:color w:val="000000"/>
                <w:kern w:val="0"/>
                <w:sz w:val="24"/>
              </w:rPr>
            </w:pPr>
            <w:hyperlink r:id="rId7" w:history="1">
              <w:r>
                <w:rPr>
                  <w:rFonts w:ascii="宋体" w:hAnsi="宋体" w:cs="宋体" w:hint="eastAsia"/>
                  <w:color w:val="000000"/>
                  <w:kern w:val="0"/>
                  <w:sz w:val="24"/>
                </w:rPr>
                <w:t>威海天天购信息产业有限公司</w:t>
              </w:r>
            </w:hyperlink>
          </w:p>
        </w:tc>
        <w:tc>
          <w:tcPr>
            <w:tcW w:w="2485" w:type="dxa"/>
            <w:tcBorders>
              <w:top w:val="nil"/>
              <w:left w:val="nil"/>
              <w:bottom w:val="single" w:sz="4" w:space="0" w:color="auto"/>
              <w:right w:val="single" w:sz="4" w:space="0" w:color="auto"/>
            </w:tcBorders>
            <w:vAlign w:val="center"/>
          </w:tcPr>
          <w:p w:rsidR="00A93A64" w:rsidRDefault="00A93A64">
            <w:pPr>
              <w:widowControl/>
              <w:jc w:val="center"/>
              <w:rPr>
                <w:rFonts w:ascii="宋体" w:cs="宋体"/>
                <w:color w:val="000000"/>
                <w:kern w:val="0"/>
                <w:sz w:val="24"/>
              </w:rPr>
            </w:pPr>
            <w:r>
              <w:rPr>
                <w:rFonts w:ascii="宋体" w:hAnsi="宋体" w:cs="宋体"/>
                <w:color w:val="000000"/>
                <w:kern w:val="0"/>
                <w:sz w:val="24"/>
              </w:rPr>
              <w:t>91371082MA3R9Q9T14</w:t>
            </w:r>
          </w:p>
        </w:tc>
        <w:tc>
          <w:tcPr>
            <w:tcW w:w="2357" w:type="dxa"/>
            <w:tcBorders>
              <w:top w:val="nil"/>
              <w:left w:val="nil"/>
              <w:bottom w:val="single" w:sz="4" w:space="0" w:color="auto"/>
              <w:right w:val="single" w:sz="4" w:space="0" w:color="auto"/>
            </w:tcBorders>
            <w:vAlign w:val="center"/>
          </w:tcPr>
          <w:p w:rsidR="00A93A64" w:rsidRDefault="00A93A64">
            <w:pPr>
              <w:widowControl/>
              <w:jc w:val="left"/>
              <w:rPr>
                <w:rFonts w:ascii="宋体" w:cs="宋体"/>
                <w:color w:val="000000"/>
                <w:kern w:val="0"/>
                <w:sz w:val="24"/>
              </w:rPr>
            </w:pPr>
            <w:r>
              <w:rPr>
                <w:rFonts w:ascii="宋体" w:hAnsi="宋体" w:cs="宋体" w:hint="eastAsia"/>
                <w:color w:val="000000"/>
                <w:kern w:val="0"/>
                <w:sz w:val="24"/>
              </w:rPr>
              <w:t>冷链产品储存、快递打包发货</w:t>
            </w:r>
          </w:p>
        </w:tc>
        <w:tc>
          <w:tcPr>
            <w:tcW w:w="1898" w:type="dxa"/>
            <w:tcBorders>
              <w:top w:val="nil"/>
              <w:left w:val="nil"/>
              <w:bottom w:val="single" w:sz="4" w:space="0" w:color="auto"/>
              <w:right w:val="single" w:sz="4" w:space="0" w:color="auto"/>
            </w:tcBorders>
            <w:vAlign w:val="center"/>
          </w:tcPr>
          <w:p w:rsidR="00A93A64" w:rsidRDefault="00A93A64">
            <w:pPr>
              <w:widowControl/>
              <w:jc w:val="center"/>
              <w:rPr>
                <w:rFonts w:ascii="宋体" w:cs="宋体"/>
                <w:color w:val="000000"/>
                <w:kern w:val="0"/>
                <w:sz w:val="24"/>
              </w:rPr>
            </w:pPr>
            <w:r>
              <w:rPr>
                <w:rFonts w:ascii="宋体" w:hAnsi="宋体" w:cs="宋体"/>
                <w:color w:val="000000"/>
                <w:kern w:val="0"/>
                <w:sz w:val="24"/>
              </w:rPr>
              <w:t>13583213629</w:t>
            </w:r>
          </w:p>
        </w:tc>
        <w:tc>
          <w:tcPr>
            <w:tcW w:w="1533" w:type="dxa"/>
            <w:tcBorders>
              <w:top w:val="nil"/>
              <w:left w:val="nil"/>
              <w:bottom w:val="single" w:sz="4" w:space="0" w:color="auto"/>
              <w:right w:val="single" w:sz="4" w:space="0" w:color="auto"/>
            </w:tcBorders>
            <w:vAlign w:val="center"/>
          </w:tcPr>
          <w:p w:rsidR="00A93A64" w:rsidRDefault="00A93A64">
            <w:pPr>
              <w:widowControl/>
              <w:jc w:val="center"/>
              <w:rPr>
                <w:rFonts w:ascii="宋体" w:cs="宋体"/>
                <w:color w:val="000000"/>
                <w:kern w:val="0"/>
                <w:sz w:val="24"/>
              </w:rPr>
            </w:pPr>
            <w:r>
              <w:rPr>
                <w:rFonts w:ascii="宋体" w:hAnsi="宋体" w:cs="宋体" w:hint="eastAsia"/>
                <w:color w:val="000000"/>
                <w:kern w:val="0"/>
                <w:sz w:val="24"/>
              </w:rPr>
              <w:t>荣成市崂山北路</w:t>
            </w:r>
            <w:r>
              <w:rPr>
                <w:rFonts w:ascii="宋体" w:hAnsi="宋体" w:cs="宋体"/>
                <w:color w:val="000000"/>
                <w:kern w:val="0"/>
                <w:sz w:val="24"/>
              </w:rPr>
              <w:t>82</w:t>
            </w:r>
            <w:r>
              <w:rPr>
                <w:rFonts w:ascii="宋体" w:hAnsi="宋体" w:cs="宋体" w:hint="eastAsia"/>
                <w:color w:val="000000"/>
                <w:kern w:val="0"/>
                <w:sz w:val="24"/>
              </w:rPr>
              <w:t>号</w:t>
            </w:r>
          </w:p>
        </w:tc>
        <w:tc>
          <w:tcPr>
            <w:tcW w:w="3738" w:type="dxa"/>
            <w:tcBorders>
              <w:top w:val="nil"/>
              <w:left w:val="nil"/>
              <w:bottom w:val="single" w:sz="4" w:space="0" w:color="auto"/>
              <w:right w:val="single" w:sz="8" w:space="0" w:color="auto"/>
            </w:tcBorders>
            <w:vAlign w:val="center"/>
          </w:tcPr>
          <w:p w:rsidR="00A93A64" w:rsidRDefault="00A93A64">
            <w:pPr>
              <w:widowControl/>
              <w:rPr>
                <w:rFonts w:ascii="宋体" w:cs="宋体"/>
                <w:color w:val="000000"/>
                <w:kern w:val="0"/>
                <w:sz w:val="24"/>
              </w:rPr>
            </w:pPr>
            <w:r>
              <w:rPr>
                <w:rFonts w:ascii="宋体" w:hAnsi="宋体" w:cs="宋体" w:hint="eastAsia"/>
                <w:color w:val="000000"/>
                <w:kern w:val="0"/>
                <w:sz w:val="24"/>
              </w:rPr>
              <w:t>与顺丰速运等快递企业合作，冷库库容</w:t>
            </w:r>
            <w:r>
              <w:rPr>
                <w:rFonts w:ascii="宋体" w:hAnsi="宋体" w:cs="宋体"/>
                <w:color w:val="000000"/>
                <w:kern w:val="0"/>
                <w:sz w:val="24"/>
              </w:rPr>
              <w:t>2</w:t>
            </w:r>
            <w:r>
              <w:rPr>
                <w:rFonts w:ascii="宋体" w:hAnsi="宋体" w:cs="宋体" w:hint="eastAsia"/>
                <w:color w:val="000000"/>
                <w:kern w:val="0"/>
                <w:sz w:val="24"/>
              </w:rPr>
              <w:t>万吨，打包操作区</w:t>
            </w:r>
            <w:r>
              <w:rPr>
                <w:rFonts w:ascii="宋体" w:hAnsi="宋体" w:cs="宋体"/>
                <w:color w:val="000000"/>
                <w:kern w:val="0"/>
                <w:sz w:val="24"/>
              </w:rPr>
              <w:t>2000</w:t>
            </w:r>
            <w:r>
              <w:rPr>
                <w:rFonts w:ascii="宋体" w:hAnsi="宋体" w:cs="宋体" w:hint="eastAsia"/>
                <w:color w:val="000000"/>
                <w:kern w:val="0"/>
                <w:sz w:val="24"/>
              </w:rPr>
              <w:t>平米，主要用于冰鲜海产品储存发货。</w:t>
            </w:r>
          </w:p>
        </w:tc>
      </w:tr>
      <w:tr w:rsidR="00A93A64" w:rsidTr="00A93A64">
        <w:trPr>
          <w:trHeight w:val="1311"/>
          <w:jc w:val="center"/>
        </w:trPr>
        <w:tc>
          <w:tcPr>
            <w:tcW w:w="698" w:type="dxa"/>
            <w:tcBorders>
              <w:top w:val="nil"/>
              <w:left w:val="single" w:sz="8" w:space="0" w:color="auto"/>
              <w:bottom w:val="single" w:sz="4" w:space="0" w:color="auto"/>
              <w:right w:val="single" w:sz="4" w:space="0" w:color="auto"/>
            </w:tcBorders>
            <w:vAlign w:val="center"/>
          </w:tcPr>
          <w:p w:rsidR="00A93A64" w:rsidRDefault="00A93A64">
            <w:pPr>
              <w:widowControl/>
              <w:jc w:val="center"/>
              <w:rPr>
                <w:rFonts w:ascii="宋体" w:cs="宋体"/>
                <w:color w:val="000000"/>
                <w:kern w:val="0"/>
                <w:sz w:val="24"/>
              </w:rPr>
            </w:pPr>
            <w:r>
              <w:rPr>
                <w:rFonts w:ascii="宋体" w:hAnsi="宋体" w:cs="宋体"/>
                <w:color w:val="000000"/>
                <w:kern w:val="0"/>
                <w:sz w:val="24"/>
              </w:rPr>
              <w:t>19</w:t>
            </w:r>
          </w:p>
        </w:tc>
        <w:tc>
          <w:tcPr>
            <w:tcW w:w="1575" w:type="dxa"/>
            <w:tcBorders>
              <w:top w:val="nil"/>
              <w:left w:val="nil"/>
              <w:bottom w:val="single" w:sz="4" w:space="0" w:color="auto"/>
              <w:right w:val="single" w:sz="4" w:space="0" w:color="auto"/>
            </w:tcBorders>
            <w:vAlign w:val="center"/>
          </w:tcPr>
          <w:p w:rsidR="00A93A64" w:rsidRDefault="00A93A64">
            <w:pPr>
              <w:widowControl/>
              <w:jc w:val="center"/>
              <w:rPr>
                <w:rFonts w:ascii="宋体" w:cs="宋体"/>
                <w:color w:val="000000"/>
                <w:kern w:val="0"/>
                <w:sz w:val="24"/>
              </w:rPr>
            </w:pPr>
            <w:r>
              <w:rPr>
                <w:rFonts w:ascii="宋体" w:hAnsi="宋体" w:cs="宋体" w:hint="eastAsia"/>
                <w:color w:val="000000"/>
                <w:kern w:val="0"/>
                <w:sz w:val="24"/>
              </w:rPr>
              <w:t>威海云商电子科技信息咨询有限公司</w:t>
            </w:r>
          </w:p>
        </w:tc>
        <w:tc>
          <w:tcPr>
            <w:tcW w:w="2485" w:type="dxa"/>
            <w:tcBorders>
              <w:top w:val="nil"/>
              <w:left w:val="nil"/>
              <w:bottom w:val="single" w:sz="4" w:space="0" w:color="auto"/>
              <w:right w:val="single" w:sz="4" w:space="0" w:color="auto"/>
            </w:tcBorders>
            <w:vAlign w:val="center"/>
          </w:tcPr>
          <w:p w:rsidR="00A93A64" w:rsidRDefault="00A93A64">
            <w:pPr>
              <w:widowControl/>
              <w:jc w:val="center"/>
              <w:rPr>
                <w:rFonts w:ascii="宋体" w:cs="宋体"/>
                <w:color w:val="000000"/>
                <w:kern w:val="0"/>
                <w:sz w:val="24"/>
              </w:rPr>
            </w:pPr>
            <w:r>
              <w:rPr>
                <w:rFonts w:ascii="宋体" w:hAnsi="宋体" w:cs="宋体"/>
                <w:color w:val="000000"/>
                <w:kern w:val="0"/>
                <w:sz w:val="24"/>
              </w:rPr>
              <w:t>913710820944845434</w:t>
            </w:r>
          </w:p>
        </w:tc>
        <w:tc>
          <w:tcPr>
            <w:tcW w:w="2357" w:type="dxa"/>
            <w:tcBorders>
              <w:top w:val="nil"/>
              <w:left w:val="nil"/>
              <w:bottom w:val="single" w:sz="4" w:space="0" w:color="auto"/>
              <w:right w:val="single" w:sz="4" w:space="0" w:color="auto"/>
            </w:tcBorders>
            <w:vAlign w:val="center"/>
          </w:tcPr>
          <w:p w:rsidR="00A93A64" w:rsidRDefault="00A93A64">
            <w:pPr>
              <w:widowControl/>
              <w:jc w:val="left"/>
              <w:rPr>
                <w:rFonts w:ascii="宋体" w:cs="宋体"/>
                <w:color w:val="000000"/>
                <w:kern w:val="0"/>
                <w:sz w:val="24"/>
              </w:rPr>
            </w:pPr>
            <w:r>
              <w:rPr>
                <w:rFonts w:ascii="宋体" w:hAnsi="宋体" w:cs="宋体" w:hint="eastAsia"/>
                <w:color w:val="000000"/>
                <w:kern w:val="0"/>
                <w:sz w:val="24"/>
              </w:rPr>
              <w:t>产品储存、快递打包发货</w:t>
            </w:r>
          </w:p>
        </w:tc>
        <w:tc>
          <w:tcPr>
            <w:tcW w:w="1898" w:type="dxa"/>
            <w:tcBorders>
              <w:top w:val="nil"/>
              <w:left w:val="nil"/>
              <w:bottom w:val="single" w:sz="4" w:space="0" w:color="auto"/>
              <w:right w:val="single" w:sz="4" w:space="0" w:color="auto"/>
            </w:tcBorders>
            <w:vAlign w:val="center"/>
          </w:tcPr>
          <w:p w:rsidR="00A93A64" w:rsidRDefault="00A93A64">
            <w:pPr>
              <w:widowControl/>
              <w:jc w:val="center"/>
              <w:rPr>
                <w:rFonts w:ascii="宋体" w:cs="宋体"/>
                <w:color w:val="000000"/>
                <w:kern w:val="0"/>
                <w:sz w:val="24"/>
              </w:rPr>
            </w:pPr>
            <w:r>
              <w:rPr>
                <w:rFonts w:ascii="宋体" w:hAnsi="宋体" w:cs="宋体"/>
                <w:color w:val="000000"/>
                <w:kern w:val="0"/>
                <w:sz w:val="24"/>
              </w:rPr>
              <w:t>13255679567</w:t>
            </w:r>
          </w:p>
        </w:tc>
        <w:tc>
          <w:tcPr>
            <w:tcW w:w="1533" w:type="dxa"/>
            <w:tcBorders>
              <w:top w:val="nil"/>
              <w:left w:val="nil"/>
              <w:bottom w:val="single" w:sz="4" w:space="0" w:color="auto"/>
              <w:right w:val="single" w:sz="4" w:space="0" w:color="auto"/>
            </w:tcBorders>
            <w:vAlign w:val="center"/>
          </w:tcPr>
          <w:p w:rsidR="00A93A64" w:rsidRDefault="00A93A64">
            <w:pPr>
              <w:widowControl/>
              <w:jc w:val="center"/>
              <w:rPr>
                <w:rFonts w:ascii="宋体" w:cs="宋体"/>
                <w:color w:val="000000"/>
                <w:kern w:val="0"/>
                <w:sz w:val="24"/>
              </w:rPr>
            </w:pPr>
            <w:r>
              <w:rPr>
                <w:rFonts w:ascii="宋体" w:hAnsi="宋体" w:cs="宋体" w:hint="eastAsia"/>
                <w:color w:val="000000"/>
                <w:kern w:val="0"/>
                <w:sz w:val="24"/>
              </w:rPr>
              <w:t>荣成市经济开发区鸿运板材院内</w:t>
            </w:r>
          </w:p>
        </w:tc>
        <w:tc>
          <w:tcPr>
            <w:tcW w:w="3738" w:type="dxa"/>
            <w:tcBorders>
              <w:top w:val="nil"/>
              <w:left w:val="nil"/>
              <w:bottom w:val="single" w:sz="4" w:space="0" w:color="auto"/>
              <w:right w:val="single" w:sz="8" w:space="0" w:color="auto"/>
            </w:tcBorders>
            <w:vAlign w:val="center"/>
          </w:tcPr>
          <w:p w:rsidR="00A93A64" w:rsidRDefault="00A93A64">
            <w:pPr>
              <w:widowControl/>
              <w:rPr>
                <w:rFonts w:ascii="宋体" w:cs="宋体"/>
                <w:color w:val="000000"/>
                <w:kern w:val="0"/>
                <w:sz w:val="24"/>
              </w:rPr>
            </w:pPr>
            <w:r>
              <w:rPr>
                <w:rFonts w:ascii="宋体" w:hAnsi="宋体" w:cs="宋体" w:hint="eastAsia"/>
                <w:color w:val="000000"/>
                <w:kern w:val="0"/>
                <w:sz w:val="24"/>
              </w:rPr>
              <w:t>仓储面积</w:t>
            </w:r>
            <w:r>
              <w:rPr>
                <w:rFonts w:ascii="宋体" w:hAnsi="宋体" w:cs="宋体"/>
                <w:color w:val="000000"/>
                <w:kern w:val="0"/>
                <w:sz w:val="24"/>
              </w:rPr>
              <w:t>2600</w:t>
            </w:r>
            <w:r>
              <w:rPr>
                <w:rFonts w:ascii="宋体" w:hAnsi="宋体" w:cs="宋体" w:hint="eastAsia"/>
                <w:color w:val="000000"/>
                <w:kern w:val="0"/>
                <w:sz w:val="24"/>
              </w:rPr>
              <w:t>平方米，拥有常温库、冷藏库、速冻库等功能区，培有专业分拣设备，发货能力</w:t>
            </w:r>
            <w:r>
              <w:rPr>
                <w:rFonts w:ascii="宋体" w:hAnsi="宋体" w:cs="宋体"/>
                <w:color w:val="000000"/>
                <w:kern w:val="0"/>
                <w:sz w:val="24"/>
              </w:rPr>
              <w:t>3</w:t>
            </w:r>
            <w:r>
              <w:rPr>
                <w:rFonts w:ascii="宋体" w:hAnsi="宋体" w:cs="宋体" w:hint="eastAsia"/>
                <w:color w:val="000000"/>
                <w:kern w:val="0"/>
                <w:sz w:val="24"/>
              </w:rPr>
              <w:t>万单。</w:t>
            </w:r>
          </w:p>
        </w:tc>
      </w:tr>
      <w:tr w:rsidR="00A93A64" w:rsidTr="00A93A64">
        <w:trPr>
          <w:trHeight w:val="2499"/>
          <w:jc w:val="center"/>
        </w:trPr>
        <w:tc>
          <w:tcPr>
            <w:tcW w:w="698" w:type="dxa"/>
            <w:tcBorders>
              <w:top w:val="nil"/>
              <w:left w:val="single" w:sz="8" w:space="0" w:color="auto"/>
              <w:bottom w:val="single" w:sz="4" w:space="0" w:color="auto"/>
              <w:right w:val="single" w:sz="4" w:space="0" w:color="auto"/>
            </w:tcBorders>
            <w:vAlign w:val="center"/>
          </w:tcPr>
          <w:p w:rsidR="00A93A64" w:rsidRDefault="00A93A64">
            <w:pPr>
              <w:widowControl/>
              <w:jc w:val="center"/>
              <w:rPr>
                <w:rFonts w:ascii="宋体" w:cs="宋体"/>
                <w:color w:val="000000"/>
                <w:kern w:val="0"/>
                <w:sz w:val="24"/>
              </w:rPr>
            </w:pPr>
            <w:r>
              <w:rPr>
                <w:rFonts w:ascii="宋体" w:hAnsi="宋体" w:cs="宋体"/>
                <w:color w:val="000000"/>
                <w:kern w:val="0"/>
                <w:sz w:val="24"/>
              </w:rPr>
              <w:t>20</w:t>
            </w:r>
          </w:p>
        </w:tc>
        <w:tc>
          <w:tcPr>
            <w:tcW w:w="1575" w:type="dxa"/>
            <w:tcBorders>
              <w:top w:val="nil"/>
              <w:left w:val="nil"/>
              <w:bottom w:val="single" w:sz="4" w:space="0" w:color="auto"/>
              <w:right w:val="single" w:sz="4" w:space="0" w:color="auto"/>
            </w:tcBorders>
            <w:vAlign w:val="center"/>
          </w:tcPr>
          <w:p w:rsidR="00A93A64" w:rsidRDefault="00A93A64">
            <w:pPr>
              <w:widowControl/>
              <w:jc w:val="center"/>
              <w:rPr>
                <w:rFonts w:ascii="宋体" w:cs="宋体"/>
                <w:color w:val="000000"/>
                <w:kern w:val="0"/>
                <w:sz w:val="24"/>
              </w:rPr>
            </w:pPr>
            <w:r>
              <w:rPr>
                <w:rFonts w:ascii="宋体" w:hAnsi="宋体" w:cs="宋体" w:hint="eastAsia"/>
                <w:color w:val="000000"/>
                <w:kern w:val="0"/>
                <w:sz w:val="24"/>
              </w:rPr>
              <w:t>滨州市沾化冬枣品牌管理股份有限公司</w:t>
            </w:r>
          </w:p>
        </w:tc>
        <w:tc>
          <w:tcPr>
            <w:tcW w:w="2485" w:type="dxa"/>
            <w:tcBorders>
              <w:top w:val="nil"/>
              <w:left w:val="nil"/>
              <w:bottom w:val="single" w:sz="4" w:space="0" w:color="auto"/>
              <w:right w:val="single" w:sz="4" w:space="0" w:color="auto"/>
            </w:tcBorders>
            <w:vAlign w:val="center"/>
          </w:tcPr>
          <w:p w:rsidR="00A93A64" w:rsidRDefault="00A93A64">
            <w:pPr>
              <w:widowControl/>
              <w:jc w:val="center"/>
              <w:rPr>
                <w:rFonts w:ascii="宋体" w:cs="宋体"/>
                <w:color w:val="000000"/>
                <w:kern w:val="0"/>
                <w:sz w:val="24"/>
              </w:rPr>
            </w:pPr>
            <w:r>
              <w:rPr>
                <w:rFonts w:ascii="宋体" w:hAnsi="宋体" w:cs="宋体"/>
                <w:color w:val="000000"/>
                <w:kern w:val="0"/>
                <w:sz w:val="24"/>
              </w:rPr>
              <w:t>91371624MA3DTQ3R3T</w:t>
            </w:r>
          </w:p>
        </w:tc>
        <w:tc>
          <w:tcPr>
            <w:tcW w:w="2357" w:type="dxa"/>
            <w:tcBorders>
              <w:top w:val="nil"/>
              <w:left w:val="nil"/>
              <w:bottom w:val="single" w:sz="4" w:space="0" w:color="auto"/>
              <w:right w:val="single" w:sz="4" w:space="0" w:color="auto"/>
            </w:tcBorders>
            <w:vAlign w:val="center"/>
          </w:tcPr>
          <w:p w:rsidR="00A93A64" w:rsidRDefault="00A93A64">
            <w:pPr>
              <w:widowControl/>
              <w:jc w:val="left"/>
              <w:rPr>
                <w:rFonts w:ascii="宋体" w:cs="宋体"/>
                <w:color w:val="000000"/>
                <w:kern w:val="0"/>
                <w:sz w:val="24"/>
              </w:rPr>
            </w:pPr>
            <w:r>
              <w:rPr>
                <w:rFonts w:ascii="宋体" w:hAnsi="宋体" w:cs="宋体" w:hint="eastAsia"/>
                <w:color w:val="000000"/>
                <w:kern w:val="0"/>
                <w:sz w:val="24"/>
              </w:rPr>
              <w:t>云仓服务、快递服务、原产地服务，供应链服务打包</w:t>
            </w:r>
          </w:p>
        </w:tc>
        <w:tc>
          <w:tcPr>
            <w:tcW w:w="1898" w:type="dxa"/>
            <w:tcBorders>
              <w:top w:val="nil"/>
              <w:left w:val="nil"/>
              <w:bottom w:val="single" w:sz="4" w:space="0" w:color="auto"/>
              <w:right w:val="single" w:sz="4" w:space="0" w:color="auto"/>
            </w:tcBorders>
            <w:vAlign w:val="center"/>
          </w:tcPr>
          <w:p w:rsidR="00A93A64" w:rsidRDefault="00A93A64">
            <w:pPr>
              <w:widowControl/>
              <w:jc w:val="center"/>
              <w:rPr>
                <w:rFonts w:ascii="宋体" w:cs="宋体"/>
                <w:color w:val="000000"/>
                <w:kern w:val="0"/>
                <w:sz w:val="24"/>
              </w:rPr>
            </w:pPr>
            <w:r>
              <w:rPr>
                <w:rFonts w:ascii="宋体" w:hAnsi="宋体" w:cs="宋体"/>
                <w:color w:val="000000"/>
                <w:kern w:val="0"/>
                <w:sz w:val="24"/>
              </w:rPr>
              <w:t>15098809660</w:t>
            </w:r>
          </w:p>
        </w:tc>
        <w:tc>
          <w:tcPr>
            <w:tcW w:w="1533" w:type="dxa"/>
            <w:tcBorders>
              <w:top w:val="nil"/>
              <w:left w:val="nil"/>
              <w:bottom w:val="single" w:sz="4" w:space="0" w:color="auto"/>
              <w:right w:val="single" w:sz="4" w:space="0" w:color="auto"/>
            </w:tcBorders>
            <w:vAlign w:val="center"/>
          </w:tcPr>
          <w:p w:rsidR="00A93A64" w:rsidRDefault="00A93A64">
            <w:pPr>
              <w:widowControl/>
              <w:jc w:val="center"/>
              <w:rPr>
                <w:rFonts w:ascii="宋体" w:cs="宋体"/>
                <w:color w:val="000000"/>
                <w:kern w:val="0"/>
                <w:sz w:val="24"/>
              </w:rPr>
            </w:pPr>
            <w:r>
              <w:rPr>
                <w:rFonts w:ascii="宋体" w:hAnsi="宋体" w:cs="宋体" w:hint="eastAsia"/>
                <w:color w:val="000000"/>
                <w:kern w:val="0"/>
                <w:sz w:val="24"/>
              </w:rPr>
              <w:t>山东省滨州市沾化区下洼镇于一村</w:t>
            </w:r>
            <w:r>
              <w:rPr>
                <w:rFonts w:ascii="宋体" w:hAnsi="宋体" w:cs="宋体"/>
                <w:color w:val="000000"/>
                <w:kern w:val="0"/>
                <w:sz w:val="24"/>
              </w:rPr>
              <w:t>(</w:t>
            </w:r>
            <w:r>
              <w:rPr>
                <w:rFonts w:ascii="宋体" w:hAnsi="宋体" w:cs="宋体" w:hint="eastAsia"/>
                <w:color w:val="000000"/>
                <w:kern w:val="0"/>
                <w:sz w:val="24"/>
              </w:rPr>
              <w:t>冬枣研究所院内</w:t>
            </w:r>
            <w:r>
              <w:rPr>
                <w:rFonts w:ascii="宋体" w:hAnsi="宋体" w:cs="宋体"/>
                <w:color w:val="000000"/>
                <w:kern w:val="0"/>
                <w:sz w:val="24"/>
              </w:rPr>
              <w:t>)</w:t>
            </w:r>
          </w:p>
        </w:tc>
        <w:tc>
          <w:tcPr>
            <w:tcW w:w="3738" w:type="dxa"/>
            <w:tcBorders>
              <w:top w:val="nil"/>
              <w:left w:val="nil"/>
              <w:bottom w:val="single" w:sz="4" w:space="0" w:color="auto"/>
              <w:right w:val="single" w:sz="8" w:space="0" w:color="auto"/>
            </w:tcBorders>
            <w:vAlign w:val="center"/>
          </w:tcPr>
          <w:p w:rsidR="00A93A64" w:rsidRDefault="00A93A64">
            <w:pPr>
              <w:widowControl/>
              <w:rPr>
                <w:rFonts w:ascii="宋体" w:cs="宋体"/>
                <w:color w:val="000000"/>
                <w:kern w:val="0"/>
                <w:sz w:val="24"/>
              </w:rPr>
            </w:pPr>
            <w:r>
              <w:rPr>
                <w:rFonts w:ascii="宋体" w:hAnsi="宋体" w:cs="宋体"/>
                <w:color w:val="000000"/>
                <w:kern w:val="0"/>
                <w:sz w:val="24"/>
              </w:rPr>
              <w:t>2017</w:t>
            </w:r>
            <w:r>
              <w:rPr>
                <w:rFonts w:ascii="宋体" w:hAnsi="宋体" w:cs="宋体" w:hint="eastAsia"/>
                <w:color w:val="000000"/>
                <w:kern w:val="0"/>
                <w:sz w:val="24"/>
              </w:rPr>
              <w:t>年</w:t>
            </w:r>
            <w:r>
              <w:rPr>
                <w:rFonts w:ascii="宋体" w:hAnsi="宋体" w:cs="宋体"/>
                <w:color w:val="000000"/>
                <w:kern w:val="0"/>
                <w:sz w:val="24"/>
              </w:rPr>
              <w:t>6</w:t>
            </w:r>
            <w:r>
              <w:rPr>
                <w:rFonts w:ascii="宋体" w:hAnsi="宋体" w:cs="宋体" w:hint="eastAsia"/>
                <w:color w:val="000000"/>
                <w:kern w:val="0"/>
                <w:sz w:val="24"/>
              </w:rPr>
              <w:t>月沾化冬枣品牌管理有限公司成立，沾化冬枣研究所将商标权利授权给沾化冬枣品牌管理有限公司独家管理运营，</w:t>
            </w:r>
            <w:r>
              <w:rPr>
                <w:rFonts w:ascii="宋体" w:hAnsi="宋体" w:cs="宋体"/>
                <w:color w:val="000000"/>
                <w:kern w:val="0"/>
                <w:sz w:val="24"/>
              </w:rPr>
              <w:t>2018</w:t>
            </w:r>
            <w:r>
              <w:rPr>
                <w:rFonts w:ascii="宋体" w:hAnsi="宋体" w:cs="宋体" w:hint="eastAsia"/>
                <w:color w:val="000000"/>
                <w:kern w:val="0"/>
                <w:sz w:val="24"/>
              </w:rPr>
              <w:t>年</w:t>
            </w:r>
            <w:r>
              <w:rPr>
                <w:rFonts w:ascii="宋体" w:hAnsi="宋体" w:cs="宋体"/>
                <w:color w:val="000000"/>
                <w:kern w:val="0"/>
                <w:sz w:val="24"/>
              </w:rPr>
              <w:t>1</w:t>
            </w:r>
            <w:r>
              <w:rPr>
                <w:rFonts w:ascii="宋体" w:hAnsi="宋体" w:cs="宋体" w:hint="eastAsia"/>
                <w:color w:val="000000"/>
                <w:kern w:val="0"/>
                <w:sz w:val="24"/>
              </w:rPr>
              <w:t>月沾化冬枣品牌管理有限公司入股沾化冬枣研究所成为其股东。</w:t>
            </w:r>
          </w:p>
        </w:tc>
      </w:tr>
      <w:tr w:rsidR="00A93A64" w:rsidTr="00A93A64">
        <w:trPr>
          <w:trHeight w:val="4033"/>
          <w:jc w:val="center"/>
        </w:trPr>
        <w:tc>
          <w:tcPr>
            <w:tcW w:w="698" w:type="dxa"/>
            <w:tcBorders>
              <w:top w:val="nil"/>
              <w:left w:val="single" w:sz="8" w:space="0" w:color="auto"/>
              <w:bottom w:val="single" w:sz="4" w:space="0" w:color="auto"/>
              <w:right w:val="single" w:sz="4" w:space="0" w:color="auto"/>
            </w:tcBorders>
            <w:vAlign w:val="center"/>
          </w:tcPr>
          <w:p w:rsidR="00A93A64" w:rsidRDefault="00A93A64">
            <w:pPr>
              <w:widowControl/>
              <w:jc w:val="center"/>
              <w:rPr>
                <w:rFonts w:ascii="宋体" w:cs="宋体"/>
                <w:color w:val="000000"/>
                <w:kern w:val="0"/>
                <w:sz w:val="24"/>
              </w:rPr>
            </w:pPr>
            <w:r>
              <w:rPr>
                <w:rFonts w:ascii="宋体" w:hAnsi="宋体" w:cs="宋体"/>
                <w:color w:val="000000"/>
                <w:kern w:val="0"/>
                <w:sz w:val="24"/>
              </w:rPr>
              <w:lastRenderedPageBreak/>
              <w:t>21</w:t>
            </w:r>
          </w:p>
        </w:tc>
        <w:tc>
          <w:tcPr>
            <w:tcW w:w="1575" w:type="dxa"/>
            <w:tcBorders>
              <w:top w:val="nil"/>
              <w:left w:val="nil"/>
              <w:bottom w:val="single" w:sz="4" w:space="0" w:color="auto"/>
              <w:right w:val="single" w:sz="4" w:space="0" w:color="auto"/>
            </w:tcBorders>
            <w:vAlign w:val="center"/>
          </w:tcPr>
          <w:p w:rsidR="00A93A64" w:rsidRDefault="00A93A64">
            <w:pPr>
              <w:widowControl/>
              <w:jc w:val="center"/>
              <w:rPr>
                <w:rFonts w:ascii="宋体" w:cs="宋体"/>
                <w:color w:val="000000"/>
                <w:kern w:val="0"/>
                <w:sz w:val="24"/>
              </w:rPr>
            </w:pPr>
            <w:r>
              <w:rPr>
                <w:rFonts w:ascii="宋体" w:hAnsi="宋体" w:cs="宋体" w:hint="eastAsia"/>
                <w:color w:val="000000"/>
                <w:kern w:val="0"/>
                <w:sz w:val="24"/>
              </w:rPr>
              <w:t>聊城市茌平区顺利智慧冷链物流有限公司</w:t>
            </w:r>
          </w:p>
        </w:tc>
        <w:tc>
          <w:tcPr>
            <w:tcW w:w="2485" w:type="dxa"/>
            <w:tcBorders>
              <w:top w:val="nil"/>
              <w:left w:val="nil"/>
              <w:bottom w:val="single" w:sz="4" w:space="0" w:color="auto"/>
              <w:right w:val="single" w:sz="4" w:space="0" w:color="auto"/>
            </w:tcBorders>
            <w:vAlign w:val="center"/>
          </w:tcPr>
          <w:p w:rsidR="00A93A64" w:rsidRDefault="00A93A64">
            <w:pPr>
              <w:widowControl/>
              <w:jc w:val="center"/>
              <w:rPr>
                <w:rFonts w:ascii="宋体" w:cs="宋体"/>
                <w:color w:val="000000"/>
                <w:kern w:val="0"/>
                <w:sz w:val="24"/>
              </w:rPr>
            </w:pPr>
            <w:r>
              <w:rPr>
                <w:rFonts w:ascii="宋体" w:hAnsi="宋体" w:cs="宋体"/>
                <w:color w:val="000000"/>
                <w:kern w:val="0"/>
                <w:sz w:val="24"/>
              </w:rPr>
              <w:t>31371523MA3RGB40X7</w:t>
            </w:r>
          </w:p>
        </w:tc>
        <w:tc>
          <w:tcPr>
            <w:tcW w:w="2357" w:type="dxa"/>
            <w:tcBorders>
              <w:top w:val="nil"/>
              <w:left w:val="nil"/>
              <w:bottom w:val="single" w:sz="4" w:space="0" w:color="auto"/>
              <w:right w:val="single" w:sz="4" w:space="0" w:color="auto"/>
            </w:tcBorders>
            <w:vAlign w:val="center"/>
          </w:tcPr>
          <w:p w:rsidR="00A93A64" w:rsidRDefault="00A93A64">
            <w:pPr>
              <w:widowControl/>
              <w:jc w:val="left"/>
              <w:rPr>
                <w:rFonts w:ascii="宋体" w:cs="宋体"/>
                <w:color w:val="000000"/>
                <w:kern w:val="0"/>
                <w:sz w:val="24"/>
              </w:rPr>
            </w:pPr>
            <w:r>
              <w:rPr>
                <w:rFonts w:ascii="宋体" w:hAnsi="宋体" w:cs="宋体" w:hint="eastAsia"/>
                <w:color w:val="000000"/>
                <w:kern w:val="0"/>
                <w:sz w:val="24"/>
              </w:rPr>
              <w:t>云仓</w:t>
            </w:r>
            <w:r>
              <w:rPr>
                <w:rFonts w:ascii="宋体" w:hAnsi="宋体" w:cs="宋体"/>
                <w:color w:val="000000"/>
                <w:kern w:val="0"/>
                <w:sz w:val="24"/>
              </w:rPr>
              <w:t xml:space="preserve">  </w:t>
            </w:r>
            <w:r>
              <w:rPr>
                <w:rFonts w:ascii="宋体" w:hAnsi="宋体" w:cs="宋体" w:hint="eastAsia"/>
                <w:color w:val="000000"/>
                <w:kern w:val="0"/>
                <w:sz w:val="24"/>
              </w:rPr>
              <w:t>共配仓</w:t>
            </w:r>
          </w:p>
        </w:tc>
        <w:tc>
          <w:tcPr>
            <w:tcW w:w="1898" w:type="dxa"/>
            <w:tcBorders>
              <w:top w:val="nil"/>
              <w:left w:val="nil"/>
              <w:bottom w:val="single" w:sz="4" w:space="0" w:color="auto"/>
              <w:right w:val="single" w:sz="4" w:space="0" w:color="auto"/>
            </w:tcBorders>
            <w:vAlign w:val="center"/>
          </w:tcPr>
          <w:p w:rsidR="00A93A64" w:rsidRDefault="00A93A64">
            <w:pPr>
              <w:widowControl/>
              <w:jc w:val="center"/>
              <w:rPr>
                <w:rFonts w:ascii="宋体" w:cs="宋体"/>
                <w:color w:val="000000"/>
                <w:kern w:val="0"/>
                <w:sz w:val="24"/>
              </w:rPr>
            </w:pPr>
            <w:r>
              <w:rPr>
                <w:rFonts w:ascii="宋体" w:hAnsi="宋体" w:cs="宋体"/>
                <w:color w:val="000000"/>
                <w:kern w:val="0"/>
                <w:sz w:val="24"/>
              </w:rPr>
              <w:t>18906353063</w:t>
            </w:r>
          </w:p>
        </w:tc>
        <w:tc>
          <w:tcPr>
            <w:tcW w:w="1533" w:type="dxa"/>
            <w:tcBorders>
              <w:top w:val="nil"/>
              <w:left w:val="nil"/>
              <w:bottom w:val="single" w:sz="4" w:space="0" w:color="auto"/>
              <w:right w:val="single" w:sz="4" w:space="0" w:color="auto"/>
            </w:tcBorders>
            <w:vAlign w:val="center"/>
          </w:tcPr>
          <w:p w:rsidR="00A93A64" w:rsidRDefault="00A93A64">
            <w:pPr>
              <w:widowControl/>
              <w:jc w:val="center"/>
              <w:rPr>
                <w:rFonts w:ascii="宋体" w:cs="宋体"/>
                <w:color w:val="000000"/>
                <w:kern w:val="0"/>
                <w:sz w:val="24"/>
              </w:rPr>
            </w:pPr>
            <w:r>
              <w:rPr>
                <w:rFonts w:ascii="宋体" w:hAnsi="宋体" w:cs="宋体" w:hint="eastAsia"/>
                <w:color w:val="000000"/>
                <w:kern w:val="0"/>
                <w:sz w:val="24"/>
              </w:rPr>
              <w:t>聊城市茌平区振兴街道大崔村</w:t>
            </w:r>
          </w:p>
        </w:tc>
        <w:tc>
          <w:tcPr>
            <w:tcW w:w="3738" w:type="dxa"/>
            <w:tcBorders>
              <w:top w:val="nil"/>
              <w:left w:val="nil"/>
              <w:bottom w:val="single" w:sz="4" w:space="0" w:color="auto"/>
              <w:right w:val="single" w:sz="8" w:space="0" w:color="auto"/>
            </w:tcBorders>
            <w:vAlign w:val="center"/>
          </w:tcPr>
          <w:p w:rsidR="00A93A64" w:rsidRDefault="00A93A64">
            <w:pPr>
              <w:widowControl/>
              <w:rPr>
                <w:rFonts w:ascii="宋体" w:cs="宋体"/>
                <w:color w:val="000000"/>
                <w:kern w:val="0"/>
                <w:sz w:val="24"/>
              </w:rPr>
            </w:pPr>
            <w:r>
              <w:rPr>
                <w:rFonts w:ascii="宋体" w:hAnsi="宋体" w:cs="宋体" w:hint="eastAsia"/>
                <w:color w:val="000000"/>
                <w:kern w:val="0"/>
                <w:sz w:val="24"/>
              </w:rPr>
              <w:t>公司成立于</w:t>
            </w:r>
            <w:r>
              <w:rPr>
                <w:rFonts w:ascii="宋体" w:hAnsi="宋体" w:cs="宋体"/>
                <w:color w:val="000000"/>
                <w:kern w:val="0"/>
                <w:sz w:val="24"/>
              </w:rPr>
              <w:t>2020</w:t>
            </w:r>
            <w:r>
              <w:rPr>
                <w:rFonts w:ascii="宋体" w:hAnsi="宋体" w:cs="宋体" w:hint="eastAsia"/>
                <w:color w:val="000000"/>
                <w:kern w:val="0"/>
                <w:sz w:val="24"/>
              </w:rPr>
              <w:t>年</w:t>
            </w:r>
            <w:r>
              <w:rPr>
                <w:rFonts w:ascii="宋体" w:hAnsi="宋体" w:cs="宋体"/>
                <w:color w:val="000000"/>
                <w:kern w:val="0"/>
                <w:sz w:val="24"/>
              </w:rPr>
              <w:t>3</w:t>
            </w:r>
            <w:r>
              <w:rPr>
                <w:rFonts w:ascii="宋体" w:hAnsi="宋体" w:cs="宋体" w:hint="eastAsia"/>
                <w:color w:val="000000"/>
                <w:kern w:val="0"/>
                <w:sz w:val="24"/>
              </w:rPr>
              <w:t>月，国有控股企业，注册资本</w:t>
            </w:r>
            <w:r>
              <w:rPr>
                <w:rFonts w:ascii="宋体" w:hAnsi="宋体" w:cs="宋体"/>
                <w:color w:val="000000"/>
                <w:kern w:val="0"/>
                <w:sz w:val="24"/>
              </w:rPr>
              <w:t xml:space="preserve"> 8600</w:t>
            </w:r>
            <w:r>
              <w:rPr>
                <w:rFonts w:ascii="宋体" w:hAnsi="宋体" w:cs="宋体" w:hint="eastAsia"/>
                <w:color w:val="000000"/>
                <w:kern w:val="0"/>
                <w:sz w:val="24"/>
              </w:rPr>
              <w:t>万元，通过建设交易大厅、物流分拣加工中心、冷库等冷链基础设施，打造集农产品交易、加工、仓储、运输、品控、溯源、大数据运营为一体的综合性冷链物流园区。整合现代互联网技术、大数据云计算技术、人工智能技术、物联网技术和区块链技术，将冷链仓储管理、冷链物流管理、冷链交易管理、冷链信息化建设全面结合。</w:t>
            </w:r>
          </w:p>
        </w:tc>
      </w:tr>
      <w:tr w:rsidR="00A93A64" w:rsidTr="00A93A64">
        <w:trPr>
          <w:trHeight w:val="3310"/>
          <w:jc w:val="center"/>
        </w:trPr>
        <w:tc>
          <w:tcPr>
            <w:tcW w:w="698" w:type="dxa"/>
            <w:tcBorders>
              <w:top w:val="nil"/>
              <w:left w:val="single" w:sz="8" w:space="0" w:color="auto"/>
              <w:bottom w:val="single" w:sz="4" w:space="0" w:color="auto"/>
              <w:right w:val="single" w:sz="4" w:space="0" w:color="auto"/>
            </w:tcBorders>
            <w:vAlign w:val="center"/>
          </w:tcPr>
          <w:p w:rsidR="00A93A64" w:rsidRDefault="00A93A64">
            <w:pPr>
              <w:widowControl/>
              <w:jc w:val="center"/>
              <w:rPr>
                <w:rFonts w:ascii="宋体" w:cs="宋体"/>
                <w:color w:val="000000"/>
                <w:kern w:val="0"/>
                <w:sz w:val="24"/>
              </w:rPr>
            </w:pPr>
            <w:r>
              <w:rPr>
                <w:rFonts w:ascii="宋体" w:hAnsi="宋体" w:cs="宋体"/>
                <w:color w:val="000000"/>
                <w:kern w:val="0"/>
                <w:sz w:val="24"/>
              </w:rPr>
              <w:t>22</w:t>
            </w:r>
          </w:p>
        </w:tc>
        <w:tc>
          <w:tcPr>
            <w:tcW w:w="1575" w:type="dxa"/>
            <w:tcBorders>
              <w:top w:val="nil"/>
              <w:left w:val="nil"/>
              <w:bottom w:val="single" w:sz="4" w:space="0" w:color="auto"/>
              <w:right w:val="single" w:sz="4" w:space="0" w:color="auto"/>
            </w:tcBorders>
            <w:vAlign w:val="center"/>
          </w:tcPr>
          <w:p w:rsidR="00A93A64" w:rsidRDefault="00A93A64">
            <w:pPr>
              <w:widowControl/>
              <w:jc w:val="center"/>
              <w:rPr>
                <w:rFonts w:ascii="宋体" w:cs="宋体"/>
                <w:color w:val="000000"/>
                <w:kern w:val="0"/>
                <w:sz w:val="24"/>
              </w:rPr>
            </w:pPr>
            <w:hyperlink r:id="rId8" w:tgtFrame="https://www.qcc.com/web/_blank" w:history="1">
              <w:r>
                <w:rPr>
                  <w:rFonts w:ascii="宋体" w:cs="宋体" w:hint="eastAsia"/>
                  <w:color w:val="000000"/>
                  <w:kern w:val="0"/>
                  <w:sz w:val="24"/>
                </w:rPr>
                <w:t>一硕供应链管理（山东）有限公司</w:t>
              </w:r>
            </w:hyperlink>
          </w:p>
        </w:tc>
        <w:tc>
          <w:tcPr>
            <w:tcW w:w="2485" w:type="dxa"/>
            <w:tcBorders>
              <w:top w:val="nil"/>
              <w:left w:val="nil"/>
              <w:bottom w:val="single" w:sz="4" w:space="0" w:color="auto"/>
              <w:right w:val="single" w:sz="4" w:space="0" w:color="auto"/>
            </w:tcBorders>
            <w:vAlign w:val="center"/>
          </w:tcPr>
          <w:p w:rsidR="00A93A64" w:rsidRDefault="00A93A64">
            <w:pPr>
              <w:widowControl/>
              <w:jc w:val="center"/>
              <w:rPr>
                <w:rFonts w:ascii="宋体" w:cs="宋体"/>
                <w:color w:val="000000"/>
                <w:kern w:val="0"/>
                <w:sz w:val="24"/>
              </w:rPr>
            </w:pPr>
            <w:r>
              <w:rPr>
                <w:rFonts w:ascii="宋体" w:hAnsi="宋体" w:cs="宋体"/>
                <w:color w:val="000000"/>
                <w:kern w:val="0"/>
                <w:sz w:val="24"/>
              </w:rPr>
              <w:t>91371525MA3UYB3R5F</w:t>
            </w:r>
          </w:p>
        </w:tc>
        <w:tc>
          <w:tcPr>
            <w:tcW w:w="2357" w:type="dxa"/>
            <w:tcBorders>
              <w:top w:val="nil"/>
              <w:left w:val="nil"/>
              <w:bottom w:val="single" w:sz="4" w:space="0" w:color="auto"/>
              <w:right w:val="single" w:sz="4" w:space="0" w:color="auto"/>
            </w:tcBorders>
            <w:vAlign w:val="center"/>
          </w:tcPr>
          <w:p w:rsidR="00A93A64" w:rsidRDefault="00A93A64">
            <w:pPr>
              <w:widowControl/>
              <w:jc w:val="left"/>
              <w:rPr>
                <w:rFonts w:ascii="宋体" w:cs="宋体"/>
                <w:color w:val="000000"/>
                <w:kern w:val="0"/>
                <w:sz w:val="24"/>
              </w:rPr>
            </w:pPr>
            <w:r>
              <w:rPr>
                <w:rFonts w:ascii="宋体" w:hAnsi="宋体" w:cs="宋体" w:hint="eastAsia"/>
                <w:color w:val="000000"/>
                <w:kern w:val="0"/>
                <w:sz w:val="24"/>
              </w:rPr>
              <w:t>城市物流配送，普通货物仓储服务</w:t>
            </w:r>
          </w:p>
        </w:tc>
        <w:tc>
          <w:tcPr>
            <w:tcW w:w="1898" w:type="dxa"/>
            <w:tcBorders>
              <w:top w:val="nil"/>
              <w:left w:val="nil"/>
              <w:bottom w:val="single" w:sz="4" w:space="0" w:color="auto"/>
              <w:right w:val="single" w:sz="4" w:space="0" w:color="auto"/>
            </w:tcBorders>
            <w:vAlign w:val="center"/>
          </w:tcPr>
          <w:p w:rsidR="00A93A64" w:rsidRDefault="00A93A64">
            <w:pPr>
              <w:widowControl/>
              <w:jc w:val="center"/>
              <w:rPr>
                <w:rFonts w:ascii="宋体" w:cs="宋体"/>
                <w:color w:val="000000"/>
                <w:kern w:val="0"/>
                <w:sz w:val="24"/>
              </w:rPr>
            </w:pPr>
            <w:r>
              <w:rPr>
                <w:rFonts w:ascii="宋体" w:hAnsi="宋体" w:cs="宋体"/>
                <w:color w:val="000000"/>
                <w:kern w:val="0"/>
                <w:sz w:val="24"/>
              </w:rPr>
              <w:t>13863535550</w:t>
            </w:r>
          </w:p>
        </w:tc>
        <w:tc>
          <w:tcPr>
            <w:tcW w:w="1533" w:type="dxa"/>
            <w:tcBorders>
              <w:top w:val="nil"/>
              <w:left w:val="nil"/>
              <w:bottom w:val="single" w:sz="4" w:space="0" w:color="auto"/>
              <w:right w:val="single" w:sz="4" w:space="0" w:color="auto"/>
            </w:tcBorders>
            <w:vAlign w:val="center"/>
          </w:tcPr>
          <w:p w:rsidR="00A93A64" w:rsidRDefault="00A93A64">
            <w:pPr>
              <w:widowControl/>
              <w:jc w:val="center"/>
              <w:rPr>
                <w:rFonts w:ascii="宋体" w:cs="宋体"/>
                <w:color w:val="000000"/>
                <w:kern w:val="0"/>
                <w:sz w:val="24"/>
              </w:rPr>
            </w:pPr>
            <w:r>
              <w:rPr>
                <w:rFonts w:ascii="宋体" w:hAnsi="宋体" w:cs="宋体" w:hint="eastAsia"/>
                <w:color w:val="000000"/>
                <w:kern w:val="0"/>
                <w:sz w:val="24"/>
              </w:rPr>
              <w:t>聊城冠县烟庄街道办事处东环路冉子路交叉口</w:t>
            </w:r>
          </w:p>
        </w:tc>
        <w:tc>
          <w:tcPr>
            <w:tcW w:w="3738" w:type="dxa"/>
            <w:tcBorders>
              <w:top w:val="nil"/>
              <w:left w:val="nil"/>
              <w:bottom w:val="single" w:sz="4" w:space="0" w:color="auto"/>
              <w:right w:val="single" w:sz="8" w:space="0" w:color="auto"/>
            </w:tcBorders>
            <w:vAlign w:val="center"/>
          </w:tcPr>
          <w:p w:rsidR="00A93A64" w:rsidRDefault="00A93A64">
            <w:pPr>
              <w:widowControl/>
              <w:rPr>
                <w:rFonts w:ascii="宋体" w:cs="宋体"/>
                <w:color w:val="000000"/>
                <w:kern w:val="0"/>
                <w:sz w:val="24"/>
              </w:rPr>
            </w:pPr>
            <w:r>
              <w:rPr>
                <w:rFonts w:ascii="宋体" w:hAnsi="宋体" w:cs="宋体" w:hint="eastAsia"/>
                <w:color w:val="000000"/>
                <w:kern w:val="0"/>
                <w:sz w:val="24"/>
              </w:rPr>
              <w:t>一硕云仓占地</w:t>
            </w:r>
            <w:r>
              <w:rPr>
                <w:rFonts w:ascii="宋体" w:hAnsi="宋体" w:cs="宋体"/>
                <w:color w:val="000000"/>
                <w:kern w:val="0"/>
                <w:sz w:val="24"/>
              </w:rPr>
              <w:t>75</w:t>
            </w:r>
            <w:r>
              <w:rPr>
                <w:rFonts w:ascii="宋体" w:hAnsi="宋体" w:cs="宋体" w:hint="eastAsia"/>
                <w:color w:val="000000"/>
                <w:kern w:val="0"/>
                <w:sz w:val="24"/>
              </w:rPr>
              <w:t>亩</w:t>
            </w:r>
            <w:r>
              <w:rPr>
                <w:rFonts w:ascii="宋体" w:hAnsi="宋体" w:cs="宋体"/>
                <w:color w:val="000000"/>
                <w:kern w:val="0"/>
                <w:sz w:val="24"/>
              </w:rPr>
              <w:t>50000</w:t>
            </w:r>
            <w:r>
              <w:rPr>
                <w:rFonts w:ascii="宋体" w:hAnsi="宋体" w:cs="宋体" w:hint="eastAsia"/>
                <w:color w:val="000000"/>
                <w:kern w:val="0"/>
                <w:sz w:val="24"/>
              </w:rPr>
              <w:t>平方，仓储可使用面积</w:t>
            </w:r>
            <w:r>
              <w:rPr>
                <w:rFonts w:ascii="宋体" w:hAnsi="宋体" w:cs="宋体"/>
                <w:color w:val="000000"/>
                <w:kern w:val="0"/>
                <w:sz w:val="24"/>
              </w:rPr>
              <w:t>15000</w:t>
            </w:r>
            <w:r>
              <w:rPr>
                <w:rFonts w:ascii="宋体" w:hAnsi="宋体" w:cs="宋体" w:hint="eastAsia"/>
                <w:color w:val="000000"/>
                <w:kern w:val="0"/>
                <w:sz w:val="24"/>
              </w:rPr>
              <w:t>平方（仓储分为；冷冻仓、冷藏仓、恒温仓、无尘仓、平面仓、农副产品专用仓）农副产品展示区</w:t>
            </w:r>
            <w:r>
              <w:rPr>
                <w:rFonts w:ascii="宋体" w:hAnsi="宋体" w:cs="宋体"/>
                <w:color w:val="000000"/>
                <w:kern w:val="0"/>
                <w:sz w:val="24"/>
              </w:rPr>
              <w:t>5000</w:t>
            </w:r>
            <w:r>
              <w:rPr>
                <w:rFonts w:ascii="宋体" w:hAnsi="宋体" w:cs="宋体" w:hint="eastAsia"/>
                <w:color w:val="000000"/>
                <w:kern w:val="0"/>
                <w:sz w:val="24"/>
              </w:rPr>
              <w:t>平方，拥有完善的物流配送中心，城市配送车辆</w:t>
            </w:r>
            <w:r>
              <w:rPr>
                <w:rFonts w:ascii="宋体" w:hAnsi="宋体" w:cs="宋体"/>
                <w:color w:val="000000"/>
                <w:kern w:val="0"/>
                <w:sz w:val="24"/>
              </w:rPr>
              <w:t>530</w:t>
            </w:r>
            <w:r>
              <w:rPr>
                <w:rFonts w:ascii="宋体" w:hAnsi="宋体" w:cs="宋体" w:hint="eastAsia"/>
                <w:color w:val="000000"/>
                <w:kern w:val="0"/>
                <w:sz w:val="24"/>
              </w:rPr>
              <w:t>辆</w:t>
            </w:r>
          </w:p>
        </w:tc>
      </w:tr>
      <w:tr w:rsidR="00A93A64" w:rsidTr="00A93A64">
        <w:trPr>
          <w:trHeight w:val="4568"/>
          <w:jc w:val="center"/>
        </w:trPr>
        <w:tc>
          <w:tcPr>
            <w:tcW w:w="698" w:type="dxa"/>
            <w:tcBorders>
              <w:top w:val="nil"/>
              <w:left w:val="single" w:sz="8" w:space="0" w:color="auto"/>
              <w:bottom w:val="single" w:sz="4" w:space="0" w:color="auto"/>
              <w:right w:val="single" w:sz="4" w:space="0" w:color="auto"/>
            </w:tcBorders>
            <w:vAlign w:val="center"/>
          </w:tcPr>
          <w:p w:rsidR="00A93A64" w:rsidRDefault="00A93A64">
            <w:pPr>
              <w:widowControl/>
              <w:jc w:val="center"/>
              <w:rPr>
                <w:rFonts w:ascii="宋体" w:cs="宋体"/>
                <w:color w:val="000000"/>
                <w:kern w:val="0"/>
                <w:sz w:val="24"/>
              </w:rPr>
            </w:pPr>
            <w:r>
              <w:rPr>
                <w:rFonts w:ascii="宋体" w:hAnsi="宋体" w:cs="宋体"/>
                <w:color w:val="000000"/>
                <w:kern w:val="0"/>
                <w:sz w:val="24"/>
              </w:rPr>
              <w:lastRenderedPageBreak/>
              <w:t>23</w:t>
            </w:r>
          </w:p>
        </w:tc>
        <w:tc>
          <w:tcPr>
            <w:tcW w:w="1575" w:type="dxa"/>
            <w:tcBorders>
              <w:top w:val="nil"/>
              <w:left w:val="nil"/>
              <w:bottom w:val="single" w:sz="4" w:space="0" w:color="auto"/>
              <w:right w:val="single" w:sz="4" w:space="0" w:color="auto"/>
            </w:tcBorders>
            <w:vAlign w:val="center"/>
          </w:tcPr>
          <w:p w:rsidR="00A93A64" w:rsidRDefault="00A93A64">
            <w:pPr>
              <w:widowControl/>
              <w:jc w:val="center"/>
              <w:rPr>
                <w:rFonts w:ascii="宋体" w:cs="宋体"/>
                <w:color w:val="000000"/>
                <w:kern w:val="0"/>
                <w:sz w:val="24"/>
              </w:rPr>
            </w:pPr>
            <w:r>
              <w:rPr>
                <w:rFonts w:ascii="宋体" w:hAnsi="宋体" w:cs="宋体" w:hint="eastAsia"/>
                <w:color w:val="000000"/>
                <w:kern w:val="0"/>
                <w:sz w:val="24"/>
              </w:rPr>
              <w:t>山东日旭电子商务产业园有限公司</w:t>
            </w:r>
          </w:p>
        </w:tc>
        <w:tc>
          <w:tcPr>
            <w:tcW w:w="2485" w:type="dxa"/>
            <w:tcBorders>
              <w:top w:val="nil"/>
              <w:left w:val="nil"/>
              <w:bottom w:val="single" w:sz="4" w:space="0" w:color="auto"/>
              <w:right w:val="single" w:sz="4" w:space="0" w:color="auto"/>
            </w:tcBorders>
            <w:vAlign w:val="center"/>
          </w:tcPr>
          <w:p w:rsidR="00A93A64" w:rsidRDefault="00A93A64">
            <w:pPr>
              <w:widowControl/>
              <w:jc w:val="center"/>
              <w:rPr>
                <w:rFonts w:ascii="宋体" w:cs="宋体"/>
                <w:color w:val="000000"/>
                <w:kern w:val="0"/>
                <w:sz w:val="24"/>
              </w:rPr>
            </w:pPr>
            <w:r>
              <w:rPr>
                <w:rFonts w:ascii="宋体" w:hAnsi="宋体" w:cs="宋体"/>
                <w:color w:val="000000"/>
                <w:kern w:val="0"/>
                <w:sz w:val="24"/>
              </w:rPr>
              <w:t>91371581MA94UDQ52W</w:t>
            </w:r>
          </w:p>
        </w:tc>
        <w:tc>
          <w:tcPr>
            <w:tcW w:w="2357" w:type="dxa"/>
            <w:tcBorders>
              <w:top w:val="nil"/>
              <w:left w:val="nil"/>
              <w:bottom w:val="single" w:sz="4" w:space="0" w:color="auto"/>
              <w:right w:val="single" w:sz="4" w:space="0" w:color="auto"/>
            </w:tcBorders>
            <w:vAlign w:val="center"/>
          </w:tcPr>
          <w:p w:rsidR="00A93A64" w:rsidRDefault="00A93A64">
            <w:pPr>
              <w:widowControl/>
              <w:jc w:val="left"/>
              <w:rPr>
                <w:rFonts w:ascii="宋体" w:cs="宋体"/>
                <w:color w:val="000000"/>
                <w:kern w:val="0"/>
                <w:sz w:val="24"/>
              </w:rPr>
            </w:pPr>
            <w:r>
              <w:rPr>
                <w:rFonts w:ascii="宋体" w:hAnsi="宋体" w:cs="宋体" w:hint="eastAsia"/>
                <w:color w:val="000000"/>
                <w:kern w:val="0"/>
                <w:sz w:val="24"/>
              </w:rPr>
              <w:t>快件到发、货物中转、物流仓储、分拣配送、区域分拣、商品展示、金融结算、快递信息采集与处理（整合、交换、共享）、智慧物流云平台、商务办公等于一体</w:t>
            </w:r>
          </w:p>
        </w:tc>
        <w:tc>
          <w:tcPr>
            <w:tcW w:w="1898" w:type="dxa"/>
            <w:tcBorders>
              <w:top w:val="nil"/>
              <w:left w:val="nil"/>
              <w:bottom w:val="single" w:sz="4" w:space="0" w:color="auto"/>
              <w:right w:val="single" w:sz="4" w:space="0" w:color="auto"/>
            </w:tcBorders>
            <w:vAlign w:val="center"/>
          </w:tcPr>
          <w:p w:rsidR="00A93A64" w:rsidRDefault="00A93A64">
            <w:pPr>
              <w:widowControl/>
              <w:jc w:val="center"/>
              <w:rPr>
                <w:rFonts w:ascii="宋体" w:cs="宋体"/>
                <w:color w:val="000000"/>
                <w:kern w:val="0"/>
                <w:sz w:val="24"/>
              </w:rPr>
            </w:pPr>
            <w:r>
              <w:rPr>
                <w:rFonts w:ascii="宋体" w:hAnsi="宋体" w:cs="宋体"/>
                <w:color w:val="000000"/>
                <w:kern w:val="0"/>
                <w:sz w:val="24"/>
              </w:rPr>
              <w:t>13806356232</w:t>
            </w:r>
          </w:p>
        </w:tc>
        <w:tc>
          <w:tcPr>
            <w:tcW w:w="1533" w:type="dxa"/>
            <w:tcBorders>
              <w:top w:val="nil"/>
              <w:left w:val="nil"/>
              <w:bottom w:val="single" w:sz="4" w:space="0" w:color="auto"/>
              <w:right w:val="single" w:sz="4" w:space="0" w:color="auto"/>
            </w:tcBorders>
            <w:vAlign w:val="center"/>
          </w:tcPr>
          <w:p w:rsidR="00A93A64" w:rsidRDefault="00A93A64">
            <w:pPr>
              <w:widowControl/>
              <w:jc w:val="center"/>
              <w:rPr>
                <w:rFonts w:ascii="宋体" w:cs="宋体"/>
                <w:color w:val="000000"/>
                <w:kern w:val="0"/>
                <w:sz w:val="24"/>
              </w:rPr>
            </w:pPr>
            <w:r>
              <w:rPr>
                <w:rFonts w:ascii="宋体" w:hAnsi="宋体" w:cs="宋体" w:hint="eastAsia"/>
                <w:color w:val="000000"/>
                <w:kern w:val="0"/>
                <w:sz w:val="24"/>
              </w:rPr>
              <w:t>山东省聊城市临清市经济开发区火车站南</w:t>
            </w:r>
            <w:r>
              <w:rPr>
                <w:rFonts w:ascii="宋体" w:hAnsi="宋体" w:cs="宋体"/>
                <w:color w:val="000000"/>
                <w:kern w:val="0"/>
                <w:sz w:val="24"/>
              </w:rPr>
              <w:t>288</w:t>
            </w:r>
            <w:r>
              <w:rPr>
                <w:rFonts w:ascii="宋体" w:hAnsi="宋体" w:cs="宋体" w:hint="eastAsia"/>
                <w:color w:val="000000"/>
                <w:kern w:val="0"/>
                <w:sz w:val="24"/>
              </w:rPr>
              <w:t>米路东</w:t>
            </w:r>
          </w:p>
        </w:tc>
        <w:tc>
          <w:tcPr>
            <w:tcW w:w="3738" w:type="dxa"/>
            <w:tcBorders>
              <w:top w:val="nil"/>
              <w:left w:val="nil"/>
              <w:bottom w:val="single" w:sz="4" w:space="0" w:color="auto"/>
              <w:right w:val="single" w:sz="8" w:space="0" w:color="auto"/>
            </w:tcBorders>
            <w:vAlign w:val="center"/>
          </w:tcPr>
          <w:p w:rsidR="00A93A64" w:rsidRDefault="00A93A64">
            <w:pPr>
              <w:widowControl/>
              <w:rPr>
                <w:rFonts w:ascii="宋体" w:cs="宋体"/>
                <w:color w:val="000000"/>
                <w:kern w:val="0"/>
                <w:sz w:val="24"/>
              </w:rPr>
            </w:pPr>
            <w:r>
              <w:rPr>
                <w:rFonts w:ascii="宋体" w:hAnsi="宋体" w:cs="宋体" w:hint="eastAsia"/>
                <w:color w:val="000000"/>
                <w:kern w:val="0"/>
                <w:sz w:val="24"/>
              </w:rPr>
              <w:t>以促进传统企业向互联网电商转型，应用电子商务，实现线上线下交易相结合，同时为电商企业提供配套服务，形成特色电商产业链为目的，结合所在城区自身及周边的实际条件，此项目的定位商务服务、快递联合共配中心、农副产品代发、直发、带货直播间，</w:t>
            </w:r>
            <w:r>
              <w:rPr>
                <w:rFonts w:ascii="宋体" w:hAnsi="宋体" w:cs="宋体"/>
                <w:color w:val="000000"/>
                <w:kern w:val="0"/>
                <w:sz w:val="24"/>
              </w:rPr>
              <w:t>O2O</w:t>
            </w:r>
            <w:r>
              <w:rPr>
                <w:rFonts w:ascii="宋体" w:hAnsi="宋体" w:cs="宋体" w:hint="eastAsia"/>
                <w:color w:val="000000"/>
                <w:kern w:val="0"/>
                <w:sz w:val="24"/>
              </w:rPr>
              <w:t>仓储为基础服务。在此基础上完善相关的电商服务平台培训基地，借助先进的硬件设施以及配套完善的业态体系建立完善的电商产业新环境。</w:t>
            </w:r>
          </w:p>
        </w:tc>
      </w:tr>
      <w:tr w:rsidR="00A93A64" w:rsidTr="00A93A64">
        <w:trPr>
          <w:trHeight w:val="3393"/>
          <w:jc w:val="center"/>
        </w:trPr>
        <w:tc>
          <w:tcPr>
            <w:tcW w:w="698" w:type="dxa"/>
            <w:tcBorders>
              <w:top w:val="nil"/>
              <w:left w:val="single" w:sz="8" w:space="0" w:color="auto"/>
              <w:bottom w:val="single" w:sz="4" w:space="0" w:color="auto"/>
              <w:right w:val="single" w:sz="4" w:space="0" w:color="auto"/>
            </w:tcBorders>
            <w:vAlign w:val="center"/>
          </w:tcPr>
          <w:p w:rsidR="00A93A64" w:rsidRDefault="00A93A64">
            <w:pPr>
              <w:widowControl/>
              <w:jc w:val="center"/>
              <w:rPr>
                <w:rFonts w:ascii="宋体" w:cs="宋体"/>
                <w:color w:val="000000"/>
                <w:kern w:val="0"/>
                <w:sz w:val="24"/>
              </w:rPr>
            </w:pPr>
            <w:r>
              <w:rPr>
                <w:rFonts w:ascii="宋体" w:hAnsi="宋体" w:cs="宋体"/>
                <w:color w:val="000000"/>
                <w:kern w:val="0"/>
                <w:sz w:val="24"/>
              </w:rPr>
              <w:t>24</w:t>
            </w:r>
          </w:p>
        </w:tc>
        <w:tc>
          <w:tcPr>
            <w:tcW w:w="1575" w:type="dxa"/>
            <w:tcBorders>
              <w:top w:val="nil"/>
              <w:left w:val="nil"/>
              <w:bottom w:val="single" w:sz="4" w:space="0" w:color="auto"/>
              <w:right w:val="single" w:sz="4" w:space="0" w:color="auto"/>
            </w:tcBorders>
            <w:vAlign w:val="center"/>
          </w:tcPr>
          <w:p w:rsidR="00A93A64" w:rsidRDefault="00A93A64">
            <w:pPr>
              <w:widowControl/>
              <w:jc w:val="center"/>
              <w:rPr>
                <w:rFonts w:ascii="宋体" w:cs="宋体"/>
                <w:color w:val="000000"/>
                <w:kern w:val="0"/>
                <w:sz w:val="24"/>
              </w:rPr>
            </w:pPr>
            <w:r>
              <w:rPr>
                <w:rFonts w:ascii="宋体" w:hAnsi="宋体" w:cs="宋体" w:hint="eastAsia"/>
                <w:color w:val="000000"/>
                <w:kern w:val="0"/>
                <w:sz w:val="24"/>
              </w:rPr>
              <w:t>聊城市东昌府区泰禾农业发展有限公司</w:t>
            </w:r>
          </w:p>
        </w:tc>
        <w:tc>
          <w:tcPr>
            <w:tcW w:w="2485" w:type="dxa"/>
            <w:tcBorders>
              <w:top w:val="nil"/>
              <w:left w:val="nil"/>
              <w:bottom w:val="single" w:sz="4" w:space="0" w:color="auto"/>
              <w:right w:val="single" w:sz="4" w:space="0" w:color="auto"/>
            </w:tcBorders>
            <w:vAlign w:val="center"/>
          </w:tcPr>
          <w:p w:rsidR="00A93A64" w:rsidRDefault="00A93A64">
            <w:pPr>
              <w:widowControl/>
              <w:jc w:val="center"/>
              <w:rPr>
                <w:rFonts w:ascii="宋体" w:cs="宋体"/>
                <w:color w:val="000000"/>
                <w:kern w:val="0"/>
                <w:sz w:val="24"/>
              </w:rPr>
            </w:pPr>
            <w:r>
              <w:rPr>
                <w:rFonts w:ascii="宋体" w:hAnsi="宋体" w:cs="宋体"/>
                <w:color w:val="000000"/>
                <w:kern w:val="0"/>
                <w:sz w:val="24"/>
              </w:rPr>
              <w:t>91371502MA3U6B1F19</w:t>
            </w:r>
          </w:p>
        </w:tc>
        <w:tc>
          <w:tcPr>
            <w:tcW w:w="2357" w:type="dxa"/>
            <w:tcBorders>
              <w:top w:val="nil"/>
              <w:left w:val="nil"/>
              <w:bottom w:val="single" w:sz="4" w:space="0" w:color="auto"/>
              <w:right w:val="single" w:sz="4" w:space="0" w:color="auto"/>
            </w:tcBorders>
            <w:vAlign w:val="center"/>
          </w:tcPr>
          <w:p w:rsidR="00A93A64" w:rsidRDefault="00A93A64">
            <w:pPr>
              <w:widowControl/>
              <w:jc w:val="left"/>
              <w:rPr>
                <w:rFonts w:ascii="宋体" w:cs="宋体"/>
                <w:color w:val="000000"/>
                <w:kern w:val="0"/>
                <w:sz w:val="24"/>
              </w:rPr>
            </w:pPr>
            <w:r>
              <w:rPr>
                <w:rFonts w:ascii="宋体" w:hAnsi="宋体" w:cs="宋体" w:hint="eastAsia"/>
                <w:color w:val="000000"/>
                <w:kern w:val="0"/>
                <w:sz w:val="24"/>
              </w:rPr>
              <w:t>云仓服务、仓储服务、快递分拣打包服务</w:t>
            </w:r>
          </w:p>
        </w:tc>
        <w:tc>
          <w:tcPr>
            <w:tcW w:w="1898" w:type="dxa"/>
            <w:tcBorders>
              <w:top w:val="nil"/>
              <w:left w:val="nil"/>
              <w:bottom w:val="single" w:sz="4" w:space="0" w:color="auto"/>
              <w:right w:val="single" w:sz="4" w:space="0" w:color="auto"/>
            </w:tcBorders>
            <w:vAlign w:val="center"/>
          </w:tcPr>
          <w:p w:rsidR="00A93A64" w:rsidRDefault="00A93A64">
            <w:pPr>
              <w:widowControl/>
              <w:jc w:val="center"/>
              <w:rPr>
                <w:rFonts w:ascii="宋体" w:cs="宋体"/>
                <w:color w:val="000000"/>
                <w:kern w:val="0"/>
                <w:sz w:val="24"/>
              </w:rPr>
            </w:pPr>
            <w:r>
              <w:rPr>
                <w:rFonts w:ascii="宋体" w:hAnsi="宋体" w:cs="宋体"/>
                <w:color w:val="000000"/>
                <w:kern w:val="0"/>
                <w:sz w:val="24"/>
              </w:rPr>
              <w:t>18954459561</w:t>
            </w:r>
          </w:p>
        </w:tc>
        <w:tc>
          <w:tcPr>
            <w:tcW w:w="1533" w:type="dxa"/>
            <w:tcBorders>
              <w:top w:val="nil"/>
              <w:left w:val="nil"/>
              <w:bottom w:val="single" w:sz="4" w:space="0" w:color="auto"/>
              <w:right w:val="single" w:sz="4" w:space="0" w:color="auto"/>
            </w:tcBorders>
            <w:vAlign w:val="center"/>
          </w:tcPr>
          <w:p w:rsidR="00A93A64" w:rsidRDefault="00A93A64">
            <w:pPr>
              <w:widowControl/>
              <w:jc w:val="center"/>
              <w:rPr>
                <w:rFonts w:ascii="宋体" w:cs="宋体"/>
                <w:color w:val="000000"/>
                <w:kern w:val="0"/>
                <w:sz w:val="24"/>
              </w:rPr>
            </w:pPr>
            <w:r>
              <w:rPr>
                <w:rFonts w:ascii="宋体" w:hAnsi="宋体" w:cs="宋体" w:hint="eastAsia"/>
                <w:color w:val="000000"/>
                <w:kern w:val="0"/>
                <w:sz w:val="24"/>
              </w:rPr>
              <w:t>山东省聊城市东昌府区古楼街道湖南路西安交大科技园</w:t>
            </w:r>
            <w:r>
              <w:rPr>
                <w:rFonts w:ascii="宋体" w:hAnsi="宋体" w:cs="宋体"/>
                <w:color w:val="000000"/>
                <w:kern w:val="0"/>
                <w:sz w:val="24"/>
              </w:rPr>
              <w:t>6</w:t>
            </w:r>
            <w:r>
              <w:rPr>
                <w:rFonts w:ascii="宋体" w:hAnsi="宋体" w:cs="宋体" w:hint="eastAsia"/>
                <w:color w:val="000000"/>
                <w:kern w:val="0"/>
                <w:sz w:val="24"/>
              </w:rPr>
              <w:t>号楼</w:t>
            </w:r>
            <w:r>
              <w:rPr>
                <w:rFonts w:ascii="宋体" w:hAnsi="宋体" w:cs="宋体"/>
                <w:color w:val="000000"/>
                <w:kern w:val="0"/>
                <w:sz w:val="24"/>
              </w:rPr>
              <w:t>7</w:t>
            </w:r>
            <w:r>
              <w:rPr>
                <w:rFonts w:ascii="宋体" w:hAnsi="宋体" w:cs="宋体" w:hint="eastAsia"/>
                <w:color w:val="000000"/>
                <w:kern w:val="0"/>
                <w:sz w:val="24"/>
              </w:rPr>
              <w:t>楼</w:t>
            </w:r>
            <w:r>
              <w:rPr>
                <w:rFonts w:ascii="宋体" w:hAnsi="宋体" w:cs="宋体"/>
                <w:color w:val="000000"/>
                <w:kern w:val="0"/>
                <w:sz w:val="24"/>
              </w:rPr>
              <w:t>A7</w:t>
            </w:r>
          </w:p>
        </w:tc>
        <w:tc>
          <w:tcPr>
            <w:tcW w:w="3738" w:type="dxa"/>
            <w:tcBorders>
              <w:top w:val="nil"/>
              <w:left w:val="nil"/>
              <w:bottom w:val="single" w:sz="4" w:space="0" w:color="auto"/>
              <w:right w:val="single" w:sz="8" w:space="0" w:color="auto"/>
            </w:tcBorders>
            <w:vAlign w:val="center"/>
          </w:tcPr>
          <w:p w:rsidR="00A93A64" w:rsidRDefault="00A93A64">
            <w:pPr>
              <w:widowControl/>
              <w:rPr>
                <w:rFonts w:ascii="宋体" w:cs="宋体"/>
                <w:color w:val="000000"/>
                <w:kern w:val="0"/>
                <w:sz w:val="24"/>
              </w:rPr>
            </w:pPr>
            <w:r>
              <w:rPr>
                <w:rFonts w:ascii="宋体" w:hAnsi="宋体" w:cs="宋体" w:hint="eastAsia"/>
                <w:color w:val="000000"/>
                <w:kern w:val="0"/>
                <w:sz w:val="24"/>
              </w:rPr>
              <w:t>泰禾农业主要经营涉农项目研发与运营，打造了农村电商培训、农产品流通、云仓快递、大宗物流、农业金融、中央厨房等相关产业端口。以开拓优质高效产业为目标，以发展地方经济、带动产业发展为宗旨，为政府、企业、农民提供精准服务。</w:t>
            </w:r>
          </w:p>
        </w:tc>
      </w:tr>
      <w:tr w:rsidR="00A93A64" w:rsidTr="00A93A64">
        <w:trPr>
          <w:trHeight w:val="1425"/>
          <w:jc w:val="center"/>
        </w:trPr>
        <w:tc>
          <w:tcPr>
            <w:tcW w:w="698" w:type="dxa"/>
            <w:tcBorders>
              <w:top w:val="nil"/>
              <w:left w:val="single" w:sz="8" w:space="0" w:color="auto"/>
              <w:bottom w:val="single" w:sz="4" w:space="0" w:color="auto"/>
              <w:right w:val="single" w:sz="4" w:space="0" w:color="auto"/>
            </w:tcBorders>
            <w:vAlign w:val="center"/>
          </w:tcPr>
          <w:p w:rsidR="00A93A64" w:rsidRDefault="00A93A64">
            <w:pPr>
              <w:widowControl/>
              <w:jc w:val="center"/>
              <w:rPr>
                <w:rFonts w:ascii="宋体" w:cs="宋体"/>
                <w:color w:val="000000"/>
                <w:kern w:val="0"/>
                <w:sz w:val="24"/>
              </w:rPr>
            </w:pPr>
            <w:r>
              <w:rPr>
                <w:rFonts w:ascii="宋体" w:hAnsi="宋体" w:cs="宋体"/>
                <w:color w:val="000000"/>
                <w:kern w:val="0"/>
                <w:sz w:val="24"/>
              </w:rPr>
              <w:lastRenderedPageBreak/>
              <w:t>25</w:t>
            </w:r>
          </w:p>
        </w:tc>
        <w:tc>
          <w:tcPr>
            <w:tcW w:w="1575" w:type="dxa"/>
            <w:tcBorders>
              <w:top w:val="nil"/>
              <w:left w:val="nil"/>
              <w:bottom w:val="single" w:sz="4" w:space="0" w:color="auto"/>
              <w:right w:val="single" w:sz="4" w:space="0" w:color="auto"/>
            </w:tcBorders>
            <w:vAlign w:val="center"/>
          </w:tcPr>
          <w:p w:rsidR="00A93A64" w:rsidRDefault="00A93A64">
            <w:pPr>
              <w:widowControl/>
              <w:jc w:val="center"/>
              <w:rPr>
                <w:rFonts w:ascii="宋体" w:cs="宋体"/>
                <w:color w:val="000000"/>
                <w:kern w:val="0"/>
                <w:sz w:val="24"/>
              </w:rPr>
            </w:pPr>
            <w:r>
              <w:rPr>
                <w:rFonts w:ascii="宋体" w:hAnsi="宋体" w:cs="宋体" w:hint="eastAsia"/>
                <w:color w:val="000000"/>
                <w:kern w:val="0"/>
                <w:sz w:val="24"/>
              </w:rPr>
              <w:t>山东来青电子商务有限公司</w:t>
            </w:r>
          </w:p>
        </w:tc>
        <w:tc>
          <w:tcPr>
            <w:tcW w:w="2485" w:type="dxa"/>
            <w:tcBorders>
              <w:top w:val="nil"/>
              <w:left w:val="nil"/>
              <w:bottom w:val="single" w:sz="4" w:space="0" w:color="auto"/>
              <w:right w:val="single" w:sz="4" w:space="0" w:color="auto"/>
            </w:tcBorders>
            <w:vAlign w:val="center"/>
          </w:tcPr>
          <w:p w:rsidR="00A93A64" w:rsidRDefault="00A93A64">
            <w:pPr>
              <w:widowControl/>
              <w:jc w:val="center"/>
              <w:rPr>
                <w:rFonts w:ascii="宋体" w:cs="宋体"/>
                <w:color w:val="000000"/>
                <w:kern w:val="0"/>
                <w:sz w:val="24"/>
              </w:rPr>
            </w:pPr>
            <w:r>
              <w:rPr>
                <w:rFonts w:ascii="宋体" w:hAnsi="宋体" w:cs="宋体"/>
                <w:color w:val="000000"/>
                <w:kern w:val="0"/>
                <w:sz w:val="24"/>
              </w:rPr>
              <w:t>91371311MA3R6DF43K</w:t>
            </w:r>
          </w:p>
        </w:tc>
        <w:tc>
          <w:tcPr>
            <w:tcW w:w="2357" w:type="dxa"/>
            <w:tcBorders>
              <w:top w:val="nil"/>
              <w:left w:val="nil"/>
              <w:bottom w:val="single" w:sz="4" w:space="0" w:color="auto"/>
              <w:right w:val="single" w:sz="4" w:space="0" w:color="auto"/>
            </w:tcBorders>
            <w:vAlign w:val="center"/>
          </w:tcPr>
          <w:p w:rsidR="00A93A64" w:rsidRDefault="00A93A64">
            <w:pPr>
              <w:widowControl/>
              <w:jc w:val="left"/>
              <w:rPr>
                <w:rFonts w:ascii="宋体" w:cs="宋体"/>
                <w:color w:val="000000"/>
                <w:kern w:val="0"/>
                <w:sz w:val="24"/>
              </w:rPr>
            </w:pPr>
            <w:r>
              <w:rPr>
                <w:rFonts w:ascii="宋体" w:hAnsi="宋体" w:cs="宋体" w:hint="eastAsia"/>
                <w:color w:val="000000"/>
                <w:kern w:val="0"/>
                <w:sz w:val="24"/>
              </w:rPr>
              <w:t>花木电商供应链仓储、打包，做农资绿植类目电商的专业花木云仓。</w:t>
            </w:r>
          </w:p>
        </w:tc>
        <w:tc>
          <w:tcPr>
            <w:tcW w:w="1898" w:type="dxa"/>
            <w:tcBorders>
              <w:top w:val="nil"/>
              <w:left w:val="nil"/>
              <w:bottom w:val="single" w:sz="4" w:space="0" w:color="auto"/>
              <w:right w:val="single" w:sz="4" w:space="0" w:color="auto"/>
            </w:tcBorders>
            <w:vAlign w:val="center"/>
          </w:tcPr>
          <w:p w:rsidR="00A93A64" w:rsidRDefault="00A93A64">
            <w:pPr>
              <w:widowControl/>
              <w:jc w:val="center"/>
              <w:rPr>
                <w:rFonts w:ascii="宋体" w:cs="宋体"/>
                <w:color w:val="000000"/>
                <w:kern w:val="0"/>
                <w:sz w:val="24"/>
              </w:rPr>
            </w:pPr>
            <w:r>
              <w:rPr>
                <w:rFonts w:ascii="宋体" w:hAnsi="宋体" w:cs="宋体"/>
                <w:color w:val="000000"/>
                <w:kern w:val="0"/>
                <w:sz w:val="24"/>
              </w:rPr>
              <w:t>18863663621</w:t>
            </w:r>
          </w:p>
        </w:tc>
        <w:tc>
          <w:tcPr>
            <w:tcW w:w="1533" w:type="dxa"/>
            <w:tcBorders>
              <w:top w:val="nil"/>
              <w:left w:val="nil"/>
              <w:bottom w:val="single" w:sz="4" w:space="0" w:color="auto"/>
              <w:right w:val="single" w:sz="4" w:space="0" w:color="auto"/>
            </w:tcBorders>
            <w:vAlign w:val="center"/>
          </w:tcPr>
          <w:p w:rsidR="00A93A64" w:rsidRDefault="00A93A64">
            <w:pPr>
              <w:widowControl/>
              <w:jc w:val="center"/>
              <w:rPr>
                <w:rFonts w:ascii="宋体" w:cs="宋体"/>
                <w:color w:val="000000"/>
                <w:kern w:val="0"/>
                <w:sz w:val="24"/>
              </w:rPr>
            </w:pPr>
            <w:r>
              <w:rPr>
                <w:rFonts w:ascii="宋体" w:hAnsi="宋体" w:cs="宋体" w:hint="eastAsia"/>
                <w:color w:val="000000"/>
                <w:kern w:val="0"/>
                <w:sz w:val="24"/>
              </w:rPr>
              <w:t>临沂市罗庄区高都街道中国花谷科研基地</w:t>
            </w:r>
          </w:p>
        </w:tc>
        <w:tc>
          <w:tcPr>
            <w:tcW w:w="3738" w:type="dxa"/>
            <w:tcBorders>
              <w:top w:val="nil"/>
              <w:left w:val="nil"/>
              <w:bottom w:val="single" w:sz="4" w:space="0" w:color="auto"/>
              <w:right w:val="single" w:sz="8" w:space="0" w:color="auto"/>
            </w:tcBorders>
            <w:vAlign w:val="center"/>
          </w:tcPr>
          <w:p w:rsidR="00A93A64" w:rsidRDefault="00A93A64">
            <w:pPr>
              <w:widowControl/>
              <w:rPr>
                <w:rFonts w:ascii="宋体" w:cs="宋体"/>
                <w:color w:val="000000"/>
                <w:kern w:val="0"/>
                <w:sz w:val="24"/>
              </w:rPr>
            </w:pPr>
            <w:r>
              <w:rPr>
                <w:rFonts w:ascii="宋体" w:hAnsi="宋体" w:cs="宋体" w:hint="eastAsia"/>
                <w:color w:val="000000"/>
                <w:kern w:val="0"/>
                <w:sz w:val="24"/>
              </w:rPr>
              <w:t>山东来青电子商务有限公司打造看专业的花木云仓，现服务于天猫旗舰店、京东园艺自营店、抖音达人店等不同电商平台的优质花木园艺类店铺，日均包装、发货量</w:t>
            </w:r>
            <w:r>
              <w:rPr>
                <w:rFonts w:ascii="宋体" w:hAnsi="宋体" w:cs="宋体"/>
                <w:color w:val="000000"/>
                <w:kern w:val="0"/>
                <w:sz w:val="24"/>
              </w:rPr>
              <w:t>10-15</w:t>
            </w:r>
            <w:r>
              <w:rPr>
                <w:rFonts w:ascii="宋体" w:hAnsi="宋体" w:cs="宋体" w:hint="eastAsia"/>
                <w:color w:val="000000"/>
                <w:kern w:val="0"/>
                <w:sz w:val="24"/>
              </w:rPr>
              <w:t>万单。</w:t>
            </w:r>
          </w:p>
        </w:tc>
      </w:tr>
      <w:tr w:rsidR="00A93A64" w:rsidTr="00A93A64">
        <w:trPr>
          <w:trHeight w:val="1710"/>
          <w:jc w:val="center"/>
        </w:trPr>
        <w:tc>
          <w:tcPr>
            <w:tcW w:w="698" w:type="dxa"/>
            <w:tcBorders>
              <w:top w:val="nil"/>
              <w:left w:val="single" w:sz="8" w:space="0" w:color="auto"/>
              <w:bottom w:val="single" w:sz="4" w:space="0" w:color="auto"/>
              <w:right w:val="single" w:sz="4" w:space="0" w:color="auto"/>
            </w:tcBorders>
            <w:vAlign w:val="center"/>
          </w:tcPr>
          <w:p w:rsidR="00A93A64" w:rsidRDefault="00A93A64">
            <w:pPr>
              <w:widowControl/>
              <w:jc w:val="center"/>
              <w:rPr>
                <w:rFonts w:ascii="宋体" w:cs="宋体"/>
                <w:color w:val="000000"/>
                <w:kern w:val="0"/>
                <w:sz w:val="24"/>
              </w:rPr>
            </w:pPr>
            <w:r>
              <w:rPr>
                <w:rFonts w:ascii="宋体" w:hAnsi="宋体" w:cs="宋体"/>
                <w:color w:val="000000"/>
                <w:kern w:val="0"/>
                <w:sz w:val="24"/>
              </w:rPr>
              <w:t>26</w:t>
            </w:r>
          </w:p>
        </w:tc>
        <w:tc>
          <w:tcPr>
            <w:tcW w:w="1575" w:type="dxa"/>
            <w:tcBorders>
              <w:top w:val="nil"/>
              <w:left w:val="nil"/>
              <w:bottom w:val="single" w:sz="4" w:space="0" w:color="auto"/>
              <w:right w:val="single" w:sz="4" w:space="0" w:color="auto"/>
            </w:tcBorders>
            <w:vAlign w:val="center"/>
          </w:tcPr>
          <w:p w:rsidR="00A93A64" w:rsidRDefault="00A93A64">
            <w:pPr>
              <w:widowControl/>
              <w:jc w:val="center"/>
              <w:rPr>
                <w:rFonts w:ascii="宋体" w:cs="宋体"/>
                <w:color w:val="000000"/>
                <w:kern w:val="0"/>
                <w:sz w:val="24"/>
              </w:rPr>
            </w:pPr>
            <w:r>
              <w:rPr>
                <w:rFonts w:ascii="宋体" w:hAnsi="宋体" w:cs="宋体" w:hint="eastAsia"/>
                <w:color w:val="000000"/>
                <w:kern w:val="0"/>
                <w:sz w:val="24"/>
              </w:rPr>
              <w:t>平邑县电子商务创业投资有限公司</w:t>
            </w:r>
          </w:p>
        </w:tc>
        <w:tc>
          <w:tcPr>
            <w:tcW w:w="2485" w:type="dxa"/>
            <w:tcBorders>
              <w:top w:val="nil"/>
              <w:left w:val="nil"/>
              <w:bottom w:val="single" w:sz="4" w:space="0" w:color="auto"/>
              <w:right w:val="single" w:sz="4" w:space="0" w:color="auto"/>
            </w:tcBorders>
            <w:vAlign w:val="center"/>
          </w:tcPr>
          <w:p w:rsidR="00A93A64" w:rsidRDefault="00A93A64">
            <w:pPr>
              <w:widowControl/>
              <w:jc w:val="center"/>
              <w:rPr>
                <w:rFonts w:ascii="宋体" w:cs="宋体"/>
                <w:color w:val="000000"/>
                <w:kern w:val="0"/>
                <w:sz w:val="24"/>
              </w:rPr>
            </w:pPr>
            <w:r>
              <w:rPr>
                <w:rFonts w:ascii="宋体" w:hAnsi="宋体" w:cs="宋体"/>
                <w:color w:val="000000"/>
                <w:kern w:val="0"/>
                <w:sz w:val="24"/>
              </w:rPr>
              <w:t>91371326MA3EP58KX1</w:t>
            </w:r>
          </w:p>
        </w:tc>
        <w:tc>
          <w:tcPr>
            <w:tcW w:w="2357" w:type="dxa"/>
            <w:tcBorders>
              <w:top w:val="nil"/>
              <w:left w:val="nil"/>
              <w:bottom w:val="single" w:sz="4" w:space="0" w:color="auto"/>
              <w:right w:val="single" w:sz="4" w:space="0" w:color="auto"/>
            </w:tcBorders>
            <w:vAlign w:val="center"/>
          </w:tcPr>
          <w:p w:rsidR="00A93A64" w:rsidRDefault="00A93A64">
            <w:pPr>
              <w:widowControl/>
              <w:jc w:val="left"/>
              <w:rPr>
                <w:rFonts w:ascii="宋体" w:cs="宋体"/>
                <w:color w:val="000000"/>
                <w:kern w:val="0"/>
                <w:sz w:val="24"/>
              </w:rPr>
            </w:pPr>
            <w:r>
              <w:rPr>
                <w:rFonts w:ascii="宋体" w:hAnsi="宋体" w:cs="宋体" w:hint="eastAsia"/>
                <w:color w:val="000000"/>
                <w:kern w:val="0"/>
                <w:sz w:val="24"/>
              </w:rPr>
              <w:t>云仓、共配仓</w:t>
            </w:r>
          </w:p>
        </w:tc>
        <w:tc>
          <w:tcPr>
            <w:tcW w:w="1898" w:type="dxa"/>
            <w:tcBorders>
              <w:top w:val="nil"/>
              <w:left w:val="nil"/>
              <w:bottom w:val="single" w:sz="4" w:space="0" w:color="auto"/>
              <w:right w:val="single" w:sz="4" w:space="0" w:color="auto"/>
            </w:tcBorders>
            <w:vAlign w:val="center"/>
          </w:tcPr>
          <w:p w:rsidR="00A93A64" w:rsidRDefault="00A93A64">
            <w:pPr>
              <w:widowControl/>
              <w:jc w:val="center"/>
              <w:rPr>
                <w:rFonts w:ascii="宋体" w:cs="宋体"/>
                <w:color w:val="000000"/>
                <w:kern w:val="0"/>
                <w:sz w:val="24"/>
              </w:rPr>
            </w:pPr>
            <w:r>
              <w:rPr>
                <w:rFonts w:ascii="宋体" w:hAnsi="宋体" w:cs="宋体"/>
                <w:color w:val="000000"/>
                <w:kern w:val="0"/>
                <w:sz w:val="24"/>
              </w:rPr>
              <w:t>0539-4700777</w:t>
            </w:r>
          </w:p>
        </w:tc>
        <w:tc>
          <w:tcPr>
            <w:tcW w:w="1533" w:type="dxa"/>
            <w:tcBorders>
              <w:top w:val="nil"/>
              <w:left w:val="nil"/>
              <w:bottom w:val="single" w:sz="4" w:space="0" w:color="auto"/>
              <w:right w:val="single" w:sz="4" w:space="0" w:color="auto"/>
            </w:tcBorders>
            <w:vAlign w:val="center"/>
          </w:tcPr>
          <w:p w:rsidR="00A93A64" w:rsidRDefault="00A93A64">
            <w:pPr>
              <w:widowControl/>
              <w:jc w:val="center"/>
              <w:rPr>
                <w:rFonts w:ascii="宋体" w:cs="宋体"/>
                <w:color w:val="000000"/>
                <w:kern w:val="0"/>
                <w:sz w:val="24"/>
              </w:rPr>
            </w:pPr>
            <w:r>
              <w:rPr>
                <w:rFonts w:ascii="宋体" w:hAnsi="宋体" w:cs="宋体" w:hint="eastAsia"/>
                <w:color w:val="000000"/>
                <w:kern w:val="0"/>
                <w:sz w:val="24"/>
              </w:rPr>
              <w:t>山东省临沂市平邑县平邑街道蒙阳路南端山东路宽电商园区</w:t>
            </w:r>
          </w:p>
        </w:tc>
        <w:tc>
          <w:tcPr>
            <w:tcW w:w="3738" w:type="dxa"/>
            <w:tcBorders>
              <w:top w:val="nil"/>
              <w:left w:val="nil"/>
              <w:bottom w:val="single" w:sz="4" w:space="0" w:color="auto"/>
              <w:right w:val="single" w:sz="8" w:space="0" w:color="auto"/>
            </w:tcBorders>
            <w:vAlign w:val="center"/>
          </w:tcPr>
          <w:p w:rsidR="00A93A64" w:rsidRDefault="00A93A64">
            <w:pPr>
              <w:widowControl/>
              <w:rPr>
                <w:rFonts w:ascii="宋体" w:cs="宋体"/>
                <w:color w:val="000000"/>
                <w:kern w:val="0"/>
                <w:sz w:val="24"/>
              </w:rPr>
            </w:pPr>
            <w:r>
              <w:rPr>
                <w:rFonts w:ascii="宋体" w:hAnsi="宋体" w:cs="宋体" w:hint="eastAsia"/>
                <w:color w:val="000000"/>
                <w:kern w:val="0"/>
                <w:sz w:val="24"/>
              </w:rPr>
              <w:t>平邑县电子商务创业投资有限公司是一家从事电商创业投资的公司。公司前身成立于</w:t>
            </w:r>
            <w:r>
              <w:rPr>
                <w:rFonts w:ascii="宋体" w:hAnsi="宋体" w:cs="宋体"/>
                <w:color w:val="000000"/>
                <w:kern w:val="0"/>
                <w:sz w:val="24"/>
              </w:rPr>
              <w:t>2017</w:t>
            </w:r>
            <w:r>
              <w:rPr>
                <w:rFonts w:ascii="宋体" w:hAnsi="宋体" w:cs="宋体" w:hint="eastAsia"/>
                <w:color w:val="000000"/>
                <w:kern w:val="0"/>
                <w:sz w:val="24"/>
              </w:rPr>
              <w:t>年</w:t>
            </w:r>
            <w:r>
              <w:rPr>
                <w:rFonts w:ascii="宋体" w:hAnsi="宋体" w:cs="宋体"/>
                <w:color w:val="000000"/>
                <w:kern w:val="0"/>
                <w:sz w:val="24"/>
              </w:rPr>
              <w:t>10</w:t>
            </w:r>
            <w:r>
              <w:rPr>
                <w:rFonts w:ascii="宋体" w:hAnsi="宋体" w:cs="宋体" w:hint="eastAsia"/>
                <w:color w:val="000000"/>
                <w:kern w:val="0"/>
                <w:sz w:val="24"/>
              </w:rPr>
              <w:t>月</w:t>
            </w:r>
            <w:r>
              <w:rPr>
                <w:rFonts w:ascii="宋体" w:hAnsi="宋体" w:cs="宋体"/>
                <w:color w:val="000000"/>
                <w:kern w:val="0"/>
                <w:sz w:val="24"/>
              </w:rPr>
              <w:t>19</w:t>
            </w:r>
            <w:r>
              <w:rPr>
                <w:rFonts w:ascii="宋体" w:hAnsi="宋体" w:cs="宋体" w:hint="eastAsia"/>
                <w:color w:val="000000"/>
                <w:kern w:val="0"/>
                <w:sz w:val="24"/>
              </w:rPr>
              <w:t>日成立，注册资本</w:t>
            </w:r>
            <w:r>
              <w:rPr>
                <w:rFonts w:ascii="宋体" w:hAnsi="宋体" w:cs="宋体"/>
                <w:color w:val="000000"/>
                <w:kern w:val="0"/>
                <w:sz w:val="24"/>
              </w:rPr>
              <w:t>3000</w:t>
            </w:r>
            <w:r>
              <w:rPr>
                <w:rFonts w:ascii="宋体" w:hAnsi="宋体" w:cs="宋体" w:hint="eastAsia"/>
                <w:color w:val="000000"/>
                <w:kern w:val="0"/>
                <w:sz w:val="24"/>
              </w:rPr>
              <w:t>万元。</w:t>
            </w:r>
            <w:r>
              <w:rPr>
                <w:rFonts w:ascii="宋体" w:hAnsi="宋体" w:cs="宋体"/>
                <w:color w:val="000000"/>
                <w:kern w:val="0"/>
                <w:sz w:val="24"/>
              </w:rPr>
              <w:t>2020</w:t>
            </w:r>
            <w:r>
              <w:rPr>
                <w:rFonts w:ascii="宋体" w:hAnsi="宋体" w:cs="宋体" w:hint="eastAsia"/>
                <w:color w:val="000000"/>
                <w:kern w:val="0"/>
                <w:sz w:val="24"/>
              </w:rPr>
              <w:t>年</w:t>
            </w:r>
            <w:r>
              <w:rPr>
                <w:rFonts w:ascii="宋体" w:hAnsi="宋体" w:cs="宋体"/>
                <w:color w:val="000000"/>
                <w:kern w:val="0"/>
                <w:sz w:val="24"/>
              </w:rPr>
              <w:t>11</w:t>
            </w:r>
            <w:r>
              <w:rPr>
                <w:rFonts w:ascii="宋体" w:hAnsi="宋体" w:cs="宋体" w:hint="eastAsia"/>
                <w:color w:val="000000"/>
                <w:kern w:val="0"/>
                <w:sz w:val="24"/>
              </w:rPr>
              <w:t>月份，经平邑县财金集团党委会议通过，电投公司由财金集团全资控股，成为财金集团子公司。</w:t>
            </w:r>
          </w:p>
        </w:tc>
      </w:tr>
      <w:tr w:rsidR="00A93A64" w:rsidTr="00A93A64">
        <w:trPr>
          <w:trHeight w:val="1425"/>
          <w:jc w:val="center"/>
        </w:trPr>
        <w:tc>
          <w:tcPr>
            <w:tcW w:w="698" w:type="dxa"/>
            <w:tcBorders>
              <w:top w:val="nil"/>
              <w:left w:val="single" w:sz="8" w:space="0" w:color="auto"/>
              <w:bottom w:val="single" w:sz="4" w:space="0" w:color="auto"/>
              <w:right w:val="single" w:sz="4" w:space="0" w:color="auto"/>
            </w:tcBorders>
            <w:vAlign w:val="center"/>
          </w:tcPr>
          <w:p w:rsidR="00A93A64" w:rsidRDefault="00A93A64">
            <w:pPr>
              <w:widowControl/>
              <w:jc w:val="center"/>
              <w:rPr>
                <w:rFonts w:ascii="宋体" w:cs="宋体"/>
                <w:color w:val="000000"/>
                <w:kern w:val="0"/>
                <w:sz w:val="24"/>
              </w:rPr>
            </w:pPr>
            <w:r>
              <w:rPr>
                <w:rFonts w:ascii="宋体" w:hAnsi="宋体" w:cs="宋体"/>
                <w:color w:val="000000"/>
                <w:kern w:val="0"/>
                <w:sz w:val="24"/>
              </w:rPr>
              <w:t>27</w:t>
            </w:r>
          </w:p>
        </w:tc>
        <w:tc>
          <w:tcPr>
            <w:tcW w:w="1575" w:type="dxa"/>
            <w:tcBorders>
              <w:top w:val="nil"/>
              <w:left w:val="nil"/>
              <w:bottom w:val="single" w:sz="4" w:space="0" w:color="auto"/>
              <w:right w:val="single" w:sz="4" w:space="0" w:color="auto"/>
            </w:tcBorders>
            <w:vAlign w:val="center"/>
          </w:tcPr>
          <w:p w:rsidR="00A93A64" w:rsidRDefault="00A93A64">
            <w:pPr>
              <w:widowControl/>
              <w:jc w:val="center"/>
              <w:rPr>
                <w:rFonts w:ascii="宋体" w:cs="宋体"/>
                <w:color w:val="000000"/>
                <w:kern w:val="0"/>
                <w:sz w:val="24"/>
              </w:rPr>
            </w:pPr>
            <w:r>
              <w:rPr>
                <w:rFonts w:ascii="宋体" w:hAnsi="宋体" w:cs="宋体" w:hint="eastAsia"/>
                <w:color w:val="000000"/>
                <w:kern w:val="0"/>
                <w:sz w:val="24"/>
              </w:rPr>
              <w:t>山东丝路云互联网产业发展有限公司</w:t>
            </w:r>
          </w:p>
        </w:tc>
        <w:tc>
          <w:tcPr>
            <w:tcW w:w="2485" w:type="dxa"/>
            <w:tcBorders>
              <w:top w:val="nil"/>
              <w:left w:val="nil"/>
              <w:bottom w:val="single" w:sz="4" w:space="0" w:color="auto"/>
              <w:right w:val="single" w:sz="4" w:space="0" w:color="auto"/>
            </w:tcBorders>
            <w:vAlign w:val="center"/>
          </w:tcPr>
          <w:p w:rsidR="00A93A64" w:rsidRDefault="00A93A64">
            <w:pPr>
              <w:widowControl/>
              <w:jc w:val="center"/>
              <w:rPr>
                <w:rFonts w:ascii="宋体" w:cs="宋体"/>
                <w:color w:val="000000"/>
                <w:kern w:val="0"/>
                <w:sz w:val="24"/>
              </w:rPr>
            </w:pPr>
            <w:r>
              <w:rPr>
                <w:rFonts w:ascii="宋体" w:hAnsi="宋体" w:cs="宋体"/>
                <w:color w:val="000000"/>
                <w:kern w:val="0"/>
                <w:sz w:val="24"/>
              </w:rPr>
              <w:t>91371322MA3EL2080P</w:t>
            </w:r>
          </w:p>
        </w:tc>
        <w:tc>
          <w:tcPr>
            <w:tcW w:w="2357" w:type="dxa"/>
            <w:tcBorders>
              <w:top w:val="nil"/>
              <w:left w:val="nil"/>
              <w:bottom w:val="single" w:sz="4" w:space="0" w:color="auto"/>
              <w:right w:val="single" w:sz="4" w:space="0" w:color="auto"/>
            </w:tcBorders>
            <w:vAlign w:val="center"/>
          </w:tcPr>
          <w:p w:rsidR="00A93A64" w:rsidRDefault="00A93A64">
            <w:pPr>
              <w:widowControl/>
              <w:jc w:val="left"/>
              <w:rPr>
                <w:rFonts w:ascii="宋体" w:cs="宋体"/>
                <w:color w:val="000000"/>
                <w:kern w:val="0"/>
                <w:sz w:val="24"/>
              </w:rPr>
            </w:pPr>
            <w:r>
              <w:rPr>
                <w:rFonts w:ascii="宋体" w:hAnsi="宋体" w:cs="宋体" w:hint="eastAsia"/>
                <w:color w:val="000000"/>
                <w:kern w:val="0"/>
                <w:sz w:val="24"/>
              </w:rPr>
              <w:t>企业孵化、运营推广、产品推广、产品包装设计、运营维护</w:t>
            </w:r>
          </w:p>
        </w:tc>
        <w:tc>
          <w:tcPr>
            <w:tcW w:w="1898" w:type="dxa"/>
            <w:tcBorders>
              <w:top w:val="nil"/>
              <w:left w:val="nil"/>
              <w:bottom w:val="single" w:sz="4" w:space="0" w:color="auto"/>
              <w:right w:val="single" w:sz="4" w:space="0" w:color="auto"/>
            </w:tcBorders>
            <w:vAlign w:val="center"/>
          </w:tcPr>
          <w:p w:rsidR="00A93A64" w:rsidRDefault="00A93A64">
            <w:pPr>
              <w:widowControl/>
              <w:jc w:val="center"/>
              <w:rPr>
                <w:rFonts w:ascii="宋体" w:cs="宋体"/>
                <w:color w:val="000000"/>
                <w:kern w:val="0"/>
                <w:sz w:val="24"/>
              </w:rPr>
            </w:pPr>
            <w:r>
              <w:rPr>
                <w:rFonts w:ascii="宋体" w:hAnsi="宋体" w:cs="宋体"/>
                <w:color w:val="000000"/>
                <w:kern w:val="0"/>
                <w:sz w:val="24"/>
              </w:rPr>
              <w:t>19905398081</w:t>
            </w:r>
          </w:p>
        </w:tc>
        <w:tc>
          <w:tcPr>
            <w:tcW w:w="1533" w:type="dxa"/>
            <w:tcBorders>
              <w:top w:val="nil"/>
              <w:left w:val="nil"/>
              <w:bottom w:val="single" w:sz="4" w:space="0" w:color="auto"/>
              <w:right w:val="single" w:sz="4" w:space="0" w:color="auto"/>
            </w:tcBorders>
            <w:vAlign w:val="center"/>
          </w:tcPr>
          <w:p w:rsidR="00A93A64" w:rsidRDefault="00A93A64">
            <w:pPr>
              <w:widowControl/>
              <w:jc w:val="center"/>
              <w:rPr>
                <w:rFonts w:ascii="宋体" w:cs="宋体"/>
                <w:color w:val="000000"/>
                <w:kern w:val="0"/>
                <w:sz w:val="24"/>
              </w:rPr>
            </w:pPr>
            <w:r>
              <w:rPr>
                <w:rFonts w:ascii="宋体" w:hAnsi="宋体" w:cs="宋体" w:hint="eastAsia"/>
                <w:color w:val="000000"/>
                <w:kern w:val="0"/>
                <w:sz w:val="24"/>
              </w:rPr>
              <w:t>山东省临沂市郯城县经济开发区郯马路</w:t>
            </w:r>
            <w:r>
              <w:rPr>
                <w:rFonts w:ascii="宋体" w:hAnsi="宋体" w:cs="宋体"/>
                <w:color w:val="000000"/>
                <w:kern w:val="0"/>
                <w:sz w:val="24"/>
              </w:rPr>
              <w:t>7</w:t>
            </w:r>
            <w:r>
              <w:rPr>
                <w:rFonts w:ascii="宋体" w:hAnsi="宋体" w:cs="宋体" w:hint="eastAsia"/>
                <w:color w:val="000000"/>
                <w:kern w:val="0"/>
                <w:sz w:val="24"/>
              </w:rPr>
              <w:t>号</w:t>
            </w:r>
          </w:p>
        </w:tc>
        <w:tc>
          <w:tcPr>
            <w:tcW w:w="3738" w:type="dxa"/>
            <w:tcBorders>
              <w:top w:val="nil"/>
              <w:left w:val="nil"/>
              <w:bottom w:val="single" w:sz="4" w:space="0" w:color="auto"/>
              <w:right w:val="single" w:sz="8" w:space="0" w:color="auto"/>
            </w:tcBorders>
            <w:vAlign w:val="center"/>
          </w:tcPr>
          <w:p w:rsidR="00A93A64" w:rsidRDefault="00A93A64">
            <w:pPr>
              <w:widowControl/>
              <w:rPr>
                <w:rFonts w:ascii="宋体" w:cs="宋体"/>
                <w:color w:val="000000"/>
                <w:kern w:val="0"/>
                <w:sz w:val="24"/>
              </w:rPr>
            </w:pPr>
            <w:r>
              <w:rPr>
                <w:rFonts w:ascii="宋体" w:hAnsi="宋体" w:cs="宋体" w:hint="eastAsia"/>
                <w:color w:val="000000"/>
                <w:kern w:val="0"/>
                <w:sz w:val="24"/>
              </w:rPr>
              <w:t>山东丝路云互联网产业园位于郯城开发区，依托开发区优势建设以“互联网</w:t>
            </w:r>
            <w:r>
              <w:rPr>
                <w:rFonts w:ascii="宋体" w:hAnsi="宋体" w:cs="宋体"/>
                <w:color w:val="000000"/>
                <w:kern w:val="0"/>
                <w:sz w:val="24"/>
              </w:rPr>
              <w:t>+</w:t>
            </w:r>
            <w:r>
              <w:rPr>
                <w:rFonts w:ascii="宋体" w:hAnsi="宋体" w:cs="宋体" w:hint="eastAsia"/>
                <w:color w:val="000000"/>
                <w:kern w:val="0"/>
                <w:sz w:val="24"/>
              </w:rPr>
              <w:t>产业园”为主导，输出以产业规划、产业配套、全渠道销售为一体的产业振兴模式。同时发展智慧农业、企业孵化、智慧物流等产业。</w:t>
            </w:r>
          </w:p>
        </w:tc>
      </w:tr>
      <w:tr w:rsidR="00A93A64" w:rsidTr="00A93A64">
        <w:trPr>
          <w:trHeight w:val="1380"/>
          <w:jc w:val="center"/>
        </w:trPr>
        <w:tc>
          <w:tcPr>
            <w:tcW w:w="698" w:type="dxa"/>
            <w:tcBorders>
              <w:top w:val="nil"/>
              <w:left w:val="single" w:sz="8" w:space="0" w:color="auto"/>
              <w:bottom w:val="single" w:sz="4" w:space="0" w:color="auto"/>
              <w:right w:val="single" w:sz="4" w:space="0" w:color="auto"/>
            </w:tcBorders>
            <w:vAlign w:val="center"/>
          </w:tcPr>
          <w:p w:rsidR="00A93A64" w:rsidRDefault="00A93A64">
            <w:pPr>
              <w:widowControl/>
              <w:jc w:val="center"/>
              <w:rPr>
                <w:rFonts w:ascii="宋体" w:cs="宋体"/>
                <w:color w:val="000000"/>
                <w:kern w:val="0"/>
                <w:sz w:val="24"/>
              </w:rPr>
            </w:pPr>
            <w:r>
              <w:rPr>
                <w:rFonts w:ascii="宋体" w:hAnsi="宋体" w:cs="宋体"/>
                <w:color w:val="000000"/>
                <w:kern w:val="0"/>
                <w:sz w:val="24"/>
              </w:rPr>
              <w:t>28</w:t>
            </w:r>
          </w:p>
        </w:tc>
        <w:tc>
          <w:tcPr>
            <w:tcW w:w="1575" w:type="dxa"/>
            <w:tcBorders>
              <w:top w:val="nil"/>
              <w:left w:val="nil"/>
              <w:bottom w:val="single" w:sz="4" w:space="0" w:color="auto"/>
              <w:right w:val="single" w:sz="4" w:space="0" w:color="auto"/>
            </w:tcBorders>
            <w:vAlign w:val="center"/>
          </w:tcPr>
          <w:p w:rsidR="00A93A64" w:rsidRDefault="00A93A64">
            <w:pPr>
              <w:widowControl/>
              <w:jc w:val="center"/>
              <w:rPr>
                <w:rFonts w:ascii="宋体" w:cs="宋体"/>
                <w:color w:val="000000"/>
                <w:kern w:val="0"/>
                <w:sz w:val="24"/>
              </w:rPr>
            </w:pPr>
            <w:r>
              <w:rPr>
                <w:rFonts w:ascii="宋体" w:hAnsi="宋体" w:cs="宋体" w:hint="eastAsia"/>
                <w:color w:val="000000"/>
                <w:kern w:val="0"/>
                <w:sz w:val="24"/>
              </w:rPr>
              <w:t>鄄城起点网络科技有限公司</w:t>
            </w:r>
          </w:p>
        </w:tc>
        <w:tc>
          <w:tcPr>
            <w:tcW w:w="2485" w:type="dxa"/>
            <w:tcBorders>
              <w:top w:val="nil"/>
              <w:left w:val="nil"/>
              <w:bottom w:val="single" w:sz="4" w:space="0" w:color="auto"/>
              <w:right w:val="single" w:sz="4" w:space="0" w:color="auto"/>
            </w:tcBorders>
            <w:vAlign w:val="center"/>
          </w:tcPr>
          <w:p w:rsidR="00A93A64" w:rsidRDefault="00A93A64">
            <w:pPr>
              <w:widowControl/>
              <w:jc w:val="center"/>
              <w:rPr>
                <w:rFonts w:ascii="宋体" w:cs="宋体"/>
                <w:color w:val="000000"/>
                <w:kern w:val="0"/>
                <w:sz w:val="24"/>
              </w:rPr>
            </w:pPr>
            <w:r>
              <w:rPr>
                <w:rFonts w:ascii="宋体" w:hAnsi="宋体" w:cs="宋体"/>
                <w:color w:val="000000"/>
                <w:kern w:val="0"/>
                <w:sz w:val="24"/>
              </w:rPr>
              <w:t>91371726MA3QG4C198</w:t>
            </w:r>
          </w:p>
        </w:tc>
        <w:tc>
          <w:tcPr>
            <w:tcW w:w="2357" w:type="dxa"/>
            <w:tcBorders>
              <w:top w:val="nil"/>
              <w:left w:val="nil"/>
              <w:bottom w:val="single" w:sz="4" w:space="0" w:color="auto"/>
              <w:right w:val="single" w:sz="4" w:space="0" w:color="auto"/>
            </w:tcBorders>
            <w:vAlign w:val="center"/>
          </w:tcPr>
          <w:p w:rsidR="00A93A64" w:rsidRDefault="00A93A64">
            <w:pPr>
              <w:widowControl/>
              <w:jc w:val="left"/>
              <w:rPr>
                <w:rFonts w:ascii="宋体" w:cs="宋体"/>
                <w:color w:val="000000"/>
                <w:kern w:val="0"/>
                <w:sz w:val="24"/>
              </w:rPr>
            </w:pPr>
            <w:r>
              <w:rPr>
                <w:rFonts w:ascii="宋体" w:hAnsi="宋体" w:cs="宋体" w:hint="eastAsia"/>
                <w:color w:val="000000"/>
                <w:kern w:val="0"/>
                <w:sz w:val="24"/>
              </w:rPr>
              <w:t>普通货物运输</w:t>
            </w:r>
          </w:p>
        </w:tc>
        <w:tc>
          <w:tcPr>
            <w:tcW w:w="1898" w:type="dxa"/>
            <w:tcBorders>
              <w:top w:val="nil"/>
              <w:left w:val="nil"/>
              <w:bottom w:val="single" w:sz="4" w:space="0" w:color="auto"/>
              <w:right w:val="single" w:sz="4" w:space="0" w:color="auto"/>
            </w:tcBorders>
            <w:vAlign w:val="center"/>
          </w:tcPr>
          <w:p w:rsidR="00A93A64" w:rsidRDefault="00A93A64">
            <w:pPr>
              <w:widowControl/>
              <w:jc w:val="center"/>
              <w:rPr>
                <w:rFonts w:ascii="宋体" w:cs="宋体"/>
                <w:color w:val="000000"/>
                <w:kern w:val="0"/>
                <w:sz w:val="24"/>
              </w:rPr>
            </w:pPr>
            <w:r>
              <w:rPr>
                <w:rFonts w:ascii="宋体" w:hAnsi="宋体" w:cs="宋体"/>
                <w:color w:val="000000"/>
                <w:kern w:val="0"/>
                <w:sz w:val="24"/>
              </w:rPr>
              <w:t>18818281088</w:t>
            </w:r>
          </w:p>
        </w:tc>
        <w:tc>
          <w:tcPr>
            <w:tcW w:w="1533" w:type="dxa"/>
            <w:tcBorders>
              <w:top w:val="nil"/>
              <w:left w:val="nil"/>
              <w:bottom w:val="single" w:sz="4" w:space="0" w:color="auto"/>
              <w:right w:val="single" w:sz="4" w:space="0" w:color="auto"/>
            </w:tcBorders>
            <w:vAlign w:val="center"/>
          </w:tcPr>
          <w:p w:rsidR="00A93A64" w:rsidRDefault="00A93A64">
            <w:pPr>
              <w:widowControl/>
              <w:jc w:val="center"/>
              <w:rPr>
                <w:rFonts w:ascii="宋体" w:cs="宋体"/>
                <w:color w:val="000000"/>
                <w:kern w:val="0"/>
                <w:sz w:val="24"/>
              </w:rPr>
            </w:pPr>
            <w:r>
              <w:rPr>
                <w:rFonts w:ascii="宋体" w:hAnsi="宋体" w:cs="宋体" w:hint="eastAsia"/>
                <w:color w:val="000000"/>
                <w:kern w:val="0"/>
                <w:sz w:val="24"/>
              </w:rPr>
              <w:t>鄄城县十五路与泰山街北</w:t>
            </w:r>
          </w:p>
        </w:tc>
        <w:tc>
          <w:tcPr>
            <w:tcW w:w="3738" w:type="dxa"/>
            <w:tcBorders>
              <w:top w:val="nil"/>
              <w:left w:val="nil"/>
              <w:bottom w:val="single" w:sz="4" w:space="0" w:color="auto"/>
              <w:right w:val="single" w:sz="8" w:space="0" w:color="auto"/>
            </w:tcBorders>
            <w:vAlign w:val="center"/>
          </w:tcPr>
          <w:p w:rsidR="00A93A64" w:rsidRDefault="00A93A64">
            <w:pPr>
              <w:widowControl/>
              <w:rPr>
                <w:rFonts w:ascii="宋体" w:cs="宋体"/>
                <w:color w:val="000000"/>
                <w:kern w:val="0"/>
                <w:sz w:val="24"/>
              </w:rPr>
            </w:pPr>
            <w:r>
              <w:rPr>
                <w:rFonts w:ascii="宋体" w:hAnsi="宋体" w:cs="宋体" w:hint="eastAsia"/>
                <w:color w:val="000000"/>
                <w:kern w:val="0"/>
                <w:sz w:val="24"/>
              </w:rPr>
              <w:t>鄄城起点网络科技有限公司，通过统一管理、统一配送，实现资源共享，降低快递成本，形成配套完善的电商物流网络，为鄄城县农村电商发展提供了强有力的保障。</w:t>
            </w:r>
          </w:p>
        </w:tc>
      </w:tr>
      <w:tr w:rsidR="00A93A64" w:rsidTr="00A93A64">
        <w:trPr>
          <w:trHeight w:val="2766"/>
          <w:jc w:val="center"/>
        </w:trPr>
        <w:tc>
          <w:tcPr>
            <w:tcW w:w="698" w:type="dxa"/>
            <w:tcBorders>
              <w:top w:val="nil"/>
              <w:left w:val="single" w:sz="8" w:space="0" w:color="auto"/>
              <w:bottom w:val="single" w:sz="4" w:space="0" w:color="auto"/>
              <w:right w:val="single" w:sz="4" w:space="0" w:color="auto"/>
            </w:tcBorders>
            <w:vAlign w:val="center"/>
          </w:tcPr>
          <w:p w:rsidR="00A93A64" w:rsidRDefault="00A93A64">
            <w:pPr>
              <w:widowControl/>
              <w:jc w:val="center"/>
              <w:rPr>
                <w:rFonts w:ascii="宋体" w:cs="宋体"/>
                <w:color w:val="000000"/>
                <w:kern w:val="0"/>
                <w:sz w:val="24"/>
              </w:rPr>
            </w:pPr>
            <w:r>
              <w:rPr>
                <w:rFonts w:ascii="宋体" w:hAnsi="宋体" w:cs="宋体"/>
                <w:color w:val="000000"/>
                <w:kern w:val="0"/>
                <w:sz w:val="24"/>
              </w:rPr>
              <w:lastRenderedPageBreak/>
              <w:t>29</w:t>
            </w:r>
          </w:p>
        </w:tc>
        <w:tc>
          <w:tcPr>
            <w:tcW w:w="1575" w:type="dxa"/>
            <w:tcBorders>
              <w:top w:val="nil"/>
              <w:left w:val="nil"/>
              <w:bottom w:val="single" w:sz="4" w:space="0" w:color="auto"/>
              <w:right w:val="single" w:sz="4" w:space="0" w:color="auto"/>
            </w:tcBorders>
            <w:vAlign w:val="center"/>
          </w:tcPr>
          <w:p w:rsidR="00A93A64" w:rsidRDefault="00A93A64">
            <w:pPr>
              <w:widowControl/>
              <w:jc w:val="center"/>
              <w:rPr>
                <w:rFonts w:ascii="宋体" w:cs="宋体"/>
                <w:color w:val="000000"/>
                <w:kern w:val="0"/>
                <w:sz w:val="24"/>
              </w:rPr>
            </w:pPr>
            <w:r>
              <w:rPr>
                <w:rFonts w:ascii="宋体" w:hAnsi="宋体" w:cs="宋体" w:hint="eastAsia"/>
                <w:color w:val="000000"/>
                <w:kern w:val="0"/>
                <w:sz w:val="24"/>
              </w:rPr>
              <w:t>曹县通驰达物流有限公司</w:t>
            </w:r>
          </w:p>
        </w:tc>
        <w:tc>
          <w:tcPr>
            <w:tcW w:w="2485" w:type="dxa"/>
            <w:tcBorders>
              <w:top w:val="nil"/>
              <w:left w:val="nil"/>
              <w:bottom w:val="single" w:sz="4" w:space="0" w:color="auto"/>
              <w:right w:val="single" w:sz="4" w:space="0" w:color="auto"/>
            </w:tcBorders>
            <w:vAlign w:val="center"/>
          </w:tcPr>
          <w:p w:rsidR="00A93A64" w:rsidRDefault="00A93A64">
            <w:pPr>
              <w:widowControl/>
              <w:jc w:val="center"/>
              <w:rPr>
                <w:rFonts w:ascii="宋体" w:cs="宋体"/>
                <w:color w:val="000000"/>
                <w:kern w:val="0"/>
                <w:sz w:val="24"/>
              </w:rPr>
            </w:pPr>
            <w:r>
              <w:rPr>
                <w:rFonts w:ascii="宋体" w:hAnsi="宋体" w:cs="宋体"/>
                <w:color w:val="000000"/>
                <w:kern w:val="0"/>
                <w:sz w:val="24"/>
              </w:rPr>
              <w:t>91371721MA3MDBTN6F</w:t>
            </w:r>
          </w:p>
        </w:tc>
        <w:tc>
          <w:tcPr>
            <w:tcW w:w="2357" w:type="dxa"/>
            <w:tcBorders>
              <w:top w:val="nil"/>
              <w:left w:val="nil"/>
              <w:bottom w:val="single" w:sz="4" w:space="0" w:color="auto"/>
              <w:right w:val="single" w:sz="4" w:space="0" w:color="auto"/>
            </w:tcBorders>
            <w:vAlign w:val="center"/>
          </w:tcPr>
          <w:p w:rsidR="00A93A64" w:rsidRDefault="00A93A64">
            <w:pPr>
              <w:widowControl/>
              <w:jc w:val="left"/>
              <w:rPr>
                <w:rFonts w:ascii="宋体" w:cs="宋体"/>
                <w:color w:val="000000"/>
                <w:kern w:val="0"/>
                <w:sz w:val="24"/>
              </w:rPr>
            </w:pPr>
            <w:r>
              <w:rPr>
                <w:rFonts w:ascii="宋体" w:hAnsi="宋体" w:cs="宋体" w:hint="eastAsia"/>
                <w:color w:val="000000"/>
                <w:kern w:val="0"/>
                <w:sz w:val="24"/>
              </w:rPr>
              <w:t>仓储物流</w:t>
            </w:r>
          </w:p>
        </w:tc>
        <w:tc>
          <w:tcPr>
            <w:tcW w:w="1898" w:type="dxa"/>
            <w:tcBorders>
              <w:top w:val="nil"/>
              <w:left w:val="nil"/>
              <w:bottom w:val="single" w:sz="4" w:space="0" w:color="auto"/>
              <w:right w:val="single" w:sz="4" w:space="0" w:color="auto"/>
            </w:tcBorders>
            <w:vAlign w:val="center"/>
          </w:tcPr>
          <w:p w:rsidR="00A93A64" w:rsidRDefault="00A93A64">
            <w:pPr>
              <w:widowControl/>
              <w:jc w:val="center"/>
              <w:rPr>
                <w:rFonts w:ascii="宋体" w:cs="宋体"/>
                <w:color w:val="000000"/>
                <w:kern w:val="0"/>
                <w:sz w:val="24"/>
              </w:rPr>
            </w:pPr>
            <w:r>
              <w:rPr>
                <w:rFonts w:ascii="宋体" w:hAnsi="宋体" w:cs="宋体"/>
                <w:color w:val="000000"/>
                <w:kern w:val="0"/>
                <w:sz w:val="24"/>
              </w:rPr>
              <w:t>15864621888</w:t>
            </w:r>
          </w:p>
        </w:tc>
        <w:tc>
          <w:tcPr>
            <w:tcW w:w="1533" w:type="dxa"/>
            <w:tcBorders>
              <w:top w:val="nil"/>
              <w:left w:val="nil"/>
              <w:bottom w:val="single" w:sz="4" w:space="0" w:color="auto"/>
              <w:right w:val="single" w:sz="4" w:space="0" w:color="auto"/>
            </w:tcBorders>
            <w:vAlign w:val="center"/>
          </w:tcPr>
          <w:p w:rsidR="00A93A64" w:rsidRDefault="00A93A64">
            <w:pPr>
              <w:widowControl/>
              <w:jc w:val="center"/>
              <w:rPr>
                <w:rFonts w:ascii="宋体" w:cs="宋体"/>
                <w:color w:val="000000"/>
                <w:kern w:val="0"/>
                <w:sz w:val="24"/>
              </w:rPr>
            </w:pPr>
            <w:r>
              <w:rPr>
                <w:rFonts w:ascii="宋体" w:hAnsi="宋体" w:cs="宋体" w:hint="eastAsia"/>
                <w:color w:val="000000"/>
                <w:kern w:val="0"/>
                <w:sz w:val="24"/>
              </w:rPr>
              <w:t>曹县磐石街道办事处</w:t>
            </w:r>
            <w:r>
              <w:rPr>
                <w:rFonts w:ascii="宋体" w:hAnsi="宋体" w:cs="宋体"/>
                <w:color w:val="000000"/>
                <w:kern w:val="0"/>
                <w:sz w:val="24"/>
              </w:rPr>
              <w:t>E</w:t>
            </w:r>
            <w:r>
              <w:rPr>
                <w:rFonts w:ascii="宋体" w:hAnsi="宋体" w:cs="宋体" w:hint="eastAsia"/>
                <w:color w:val="000000"/>
                <w:kern w:val="0"/>
                <w:sz w:val="24"/>
              </w:rPr>
              <w:t>裳小镇</w:t>
            </w:r>
          </w:p>
        </w:tc>
        <w:tc>
          <w:tcPr>
            <w:tcW w:w="3738" w:type="dxa"/>
            <w:tcBorders>
              <w:top w:val="nil"/>
              <w:left w:val="nil"/>
              <w:bottom w:val="single" w:sz="4" w:space="0" w:color="auto"/>
              <w:right w:val="single" w:sz="8" w:space="0" w:color="auto"/>
            </w:tcBorders>
            <w:vAlign w:val="center"/>
          </w:tcPr>
          <w:p w:rsidR="00A93A64" w:rsidRDefault="00A93A64">
            <w:pPr>
              <w:widowControl/>
              <w:rPr>
                <w:rFonts w:ascii="宋体" w:cs="宋体"/>
                <w:color w:val="000000"/>
                <w:kern w:val="0"/>
                <w:sz w:val="24"/>
              </w:rPr>
            </w:pPr>
            <w:r>
              <w:rPr>
                <w:rFonts w:ascii="宋体" w:hAnsi="宋体" w:cs="宋体" w:hint="eastAsia"/>
                <w:color w:val="000000"/>
                <w:kern w:val="0"/>
                <w:sz w:val="24"/>
              </w:rPr>
              <w:t>项目</w:t>
            </w:r>
            <w:r>
              <w:rPr>
                <w:rFonts w:ascii="宋体" w:hAnsi="宋体" w:cs="宋体"/>
                <w:color w:val="000000"/>
                <w:kern w:val="0"/>
                <w:sz w:val="24"/>
              </w:rPr>
              <w:t>2020</w:t>
            </w:r>
            <w:r>
              <w:rPr>
                <w:rFonts w:ascii="宋体" w:hAnsi="宋体" w:cs="宋体" w:hint="eastAsia"/>
                <w:color w:val="000000"/>
                <w:kern w:val="0"/>
                <w:sz w:val="24"/>
              </w:rPr>
              <w:t>年</w:t>
            </w:r>
            <w:r>
              <w:rPr>
                <w:rFonts w:ascii="宋体" w:hAnsi="宋体" w:cs="宋体"/>
                <w:color w:val="000000"/>
                <w:kern w:val="0"/>
                <w:sz w:val="24"/>
              </w:rPr>
              <w:t>5</w:t>
            </w:r>
            <w:r>
              <w:rPr>
                <w:rFonts w:ascii="宋体" w:hAnsi="宋体" w:cs="宋体" w:hint="eastAsia"/>
                <w:color w:val="000000"/>
                <w:kern w:val="0"/>
                <w:sz w:val="24"/>
              </w:rPr>
              <w:t>月开始建设，目前一期投资</w:t>
            </w:r>
            <w:r>
              <w:rPr>
                <w:rFonts w:ascii="宋体" w:hAnsi="宋体" w:cs="宋体"/>
                <w:color w:val="000000"/>
                <w:kern w:val="0"/>
                <w:sz w:val="24"/>
              </w:rPr>
              <w:t>3000</w:t>
            </w:r>
            <w:r>
              <w:rPr>
                <w:rFonts w:ascii="宋体" w:hAnsi="宋体" w:cs="宋体" w:hint="eastAsia"/>
                <w:color w:val="000000"/>
                <w:kern w:val="0"/>
                <w:sz w:val="24"/>
              </w:rPr>
              <w:t>余万元。建设完成了</w:t>
            </w:r>
            <w:r>
              <w:rPr>
                <w:rFonts w:ascii="宋体" w:hAnsi="宋体" w:cs="宋体"/>
                <w:color w:val="000000"/>
                <w:kern w:val="0"/>
                <w:sz w:val="24"/>
              </w:rPr>
              <w:t>2</w:t>
            </w:r>
            <w:r>
              <w:rPr>
                <w:rFonts w:ascii="宋体" w:hAnsi="宋体" w:cs="宋体" w:hint="eastAsia"/>
                <w:color w:val="000000"/>
                <w:kern w:val="0"/>
                <w:sz w:val="24"/>
              </w:rPr>
              <w:t>万平方的县级电商物流配送中心，并配有自动分拣设备，完成了县域快件地集中配送和电商集中打包业务，仓储进出港件处理量达到了日</w:t>
            </w:r>
            <w:r>
              <w:rPr>
                <w:rFonts w:ascii="宋体" w:hAnsi="宋体" w:cs="宋体"/>
                <w:color w:val="000000"/>
                <w:kern w:val="0"/>
                <w:sz w:val="24"/>
              </w:rPr>
              <w:t>40</w:t>
            </w:r>
            <w:r>
              <w:rPr>
                <w:rFonts w:ascii="宋体" w:hAnsi="宋体" w:cs="宋体" w:hint="eastAsia"/>
                <w:color w:val="000000"/>
                <w:kern w:val="0"/>
                <w:sz w:val="24"/>
              </w:rPr>
              <w:t>余万件。</w:t>
            </w:r>
          </w:p>
        </w:tc>
      </w:tr>
    </w:tbl>
    <w:p w:rsidR="00D85212" w:rsidRDefault="00D85212">
      <w:pPr>
        <w:pStyle w:val="a0"/>
      </w:pPr>
    </w:p>
    <w:sectPr w:rsidR="00D85212">
      <w:footerReference w:type="even" r:id="rId9"/>
      <w:footerReference w:type="default" r:id="rId10"/>
      <w:pgSz w:w="16838" w:h="11906" w:orient="landscape"/>
      <w:pgMar w:top="1474" w:right="1531" w:bottom="1474" w:left="1531" w:header="851" w:footer="1418" w:gutter="0"/>
      <w:cols w:space="425"/>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71F4F" w:rsidRDefault="00871F4F">
      <w:r>
        <w:separator/>
      </w:r>
    </w:p>
  </w:endnote>
  <w:endnote w:type="continuationSeparator" w:id="0">
    <w:p w:rsidR="00871F4F" w:rsidRDefault="00871F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Arial Unicode MS">
    <w:panose1 w:val="020B0604020202020204"/>
    <w:charset w:val="00"/>
    <w:family w:val="roman"/>
    <w:notTrueType/>
    <w:pitch w:val="variable"/>
    <w:sig w:usb0="00000003" w:usb1="00000000" w:usb2="00000000" w:usb3="00000000" w:csb0="00000001" w:csb1="00000000"/>
  </w:font>
  <w:font w:name="方正小标宋简体">
    <w:panose1 w:val="02010601030101010101"/>
    <w:charset w:val="86"/>
    <w:family w:val="auto"/>
    <w:pitch w:val="variable"/>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5212" w:rsidRDefault="007B275B">
    <w:pPr>
      <w:pStyle w:val="a0"/>
      <w:framePr w:wrap="around" w:vAnchor="text" w:hAnchor="margin" w:xAlign="center" w:y="1"/>
      <w:rPr>
        <w:rStyle w:val="a8"/>
      </w:rPr>
    </w:pPr>
    <w:r>
      <w:rPr>
        <w:rStyle w:val="a8"/>
      </w:rPr>
      <w:fldChar w:fldCharType="begin"/>
    </w:r>
    <w:r>
      <w:rPr>
        <w:rStyle w:val="a8"/>
      </w:rPr>
      <w:instrText xml:space="preserve">PAGE  </w:instrText>
    </w:r>
    <w:r>
      <w:rPr>
        <w:rStyle w:val="a8"/>
      </w:rPr>
      <w:fldChar w:fldCharType="end"/>
    </w:r>
  </w:p>
  <w:p w:rsidR="00D85212" w:rsidRDefault="00D85212">
    <w:pPr>
      <w:pStyle w:val="a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5212" w:rsidRDefault="007B275B">
    <w:pPr>
      <w:pStyle w:val="a0"/>
      <w:framePr w:wrap="around" w:vAnchor="text" w:hAnchor="margin" w:xAlign="center" w:y="1"/>
      <w:rPr>
        <w:rStyle w:val="a8"/>
        <w:rFonts w:ascii="宋体"/>
        <w:sz w:val="28"/>
        <w:szCs w:val="28"/>
      </w:rPr>
    </w:pPr>
    <w:r>
      <w:rPr>
        <w:rStyle w:val="a8"/>
        <w:rFonts w:ascii="宋体" w:hAnsi="宋体"/>
        <w:sz w:val="28"/>
        <w:szCs w:val="28"/>
      </w:rPr>
      <w:fldChar w:fldCharType="begin"/>
    </w:r>
    <w:r>
      <w:rPr>
        <w:rStyle w:val="a8"/>
        <w:rFonts w:ascii="宋体" w:hAnsi="宋体"/>
        <w:sz w:val="28"/>
        <w:szCs w:val="28"/>
      </w:rPr>
      <w:instrText xml:space="preserve">PAGE  </w:instrText>
    </w:r>
    <w:r>
      <w:rPr>
        <w:rStyle w:val="a8"/>
        <w:rFonts w:ascii="宋体" w:hAnsi="宋体"/>
        <w:sz w:val="28"/>
        <w:szCs w:val="28"/>
      </w:rPr>
      <w:fldChar w:fldCharType="separate"/>
    </w:r>
    <w:r w:rsidR="00A93A64">
      <w:rPr>
        <w:rStyle w:val="a8"/>
        <w:rFonts w:ascii="宋体" w:hAnsi="宋体"/>
        <w:noProof/>
        <w:sz w:val="28"/>
        <w:szCs w:val="28"/>
      </w:rPr>
      <w:t>1</w:t>
    </w:r>
    <w:r>
      <w:rPr>
        <w:rStyle w:val="a8"/>
        <w:rFonts w:ascii="宋体" w:hAnsi="宋体"/>
        <w:sz w:val="28"/>
        <w:szCs w:val="28"/>
      </w:rPr>
      <w:fldChar w:fldCharType="end"/>
    </w:r>
  </w:p>
  <w:p w:rsidR="00D85212" w:rsidRDefault="00D85212">
    <w:pPr>
      <w:pStyle w:val="a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71F4F" w:rsidRDefault="00871F4F">
      <w:r>
        <w:separator/>
      </w:r>
    </w:p>
  </w:footnote>
  <w:footnote w:type="continuationSeparator" w:id="0">
    <w:p w:rsidR="00871F4F" w:rsidRDefault="00871F4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hideSpellingErrors/>
  <w:doNotTrackMoves/>
  <w:defaultTabStop w:val="420"/>
  <w:drawingGridHorizontalSpacing w:val="105"/>
  <w:drawingGridVerticalSpacing w:val="156"/>
  <w:noPunctuationKerning/>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72DAF"/>
    <w:rsid w:val="00004B98"/>
    <w:rsid w:val="0001192B"/>
    <w:rsid w:val="00024941"/>
    <w:rsid w:val="000346AA"/>
    <w:rsid w:val="00036032"/>
    <w:rsid w:val="00040F35"/>
    <w:rsid w:val="00044C20"/>
    <w:rsid w:val="00047F36"/>
    <w:rsid w:val="00060986"/>
    <w:rsid w:val="00066CDC"/>
    <w:rsid w:val="000673DB"/>
    <w:rsid w:val="00077752"/>
    <w:rsid w:val="00080722"/>
    <w:rsid w:val="0008198E"/>
    <w:rsid w:val="00081DFA"/>
    <w:rsid w:val="00090996"/>
    <w:rsid w:val="00092A70"/>
    <w:rsid w:val="000A0863"/>
    <w:rsid w:val="000A0EA0"/>
    <w:rsid w:val="000A4C1A"/>
    <w:rsid w:val="000A5C5A"/>
    <w:rsid w:val="000B0DA1"/>
    <w:rsid w:val="000B2C9A"/>
    <w:rsid w:val="000B4E96"/>
    <w:rsid w:val="000C07DF"/>
    <w:rsid w:val="000C2135"/>
    <w:rsid w:val="000C405F"/>
    <w:rsid w:val="000C5C9A"/>
    <w:rsid w:val="000C7CD7"/>
    <w:rsid w:val="000D11AF"/>
    <w:rsid w:val="000D6358"/>
    <w:rsid w:val="000E6E73"/>
    <w:rsid w:val="000F11D8"/>
    <w:rsid w:val="000F1D5F"/>
    <w:rsid w:val="000F20DF"/>
    <w:rsid w:val="00100C34"/>
    <w:rsid w:val="001013A2"/>
    <w:rsid w:val="00105B8E"/>
    <w:rsid w:val="00114A4C"/>
    <w:rsid w:val="0011572E"/>
    <w:rsid w:val="001362A6"/>
    <w:rsid w:val="00142FE7"/>
    <w:rsid w:val="00144D81"/>
    <w:rsid w:val="00146903"/>
    <w:rsid w:val="00153FA7"/>
    <w:rsid w:val="001547CD"/>
    <w:rsid w:val="00161B35"/>
    <w:rsid w:val="00162495"/>
    <w:rsid w:val="0016553B"/>
    <w:rsid w:val="00184185"/>
    <w:rsid w:val="00191269"/>
    <w:rsid w:val="00195BB2"/>
    <w:rsid w:val="0019678B"/>
    <w:rsid w:val="001A09B6"/>
    <w:rsid w:val="001A3C02"/>
    <w:rsid w:val="001A4DF7"/>
    <w:rsid w:val="001B407A"/>
    <w:rsid w:val="001B4DDE"/>
    <w:rsid w:val="001C05D5"/>
    <w:rsid w:val="001C0E84"/>
    <w:rsid w:val="001C1D0A"/>
    <w:rsid w:val="001C6076"/>
    <w:rsid w:val="001D1ABB"/>
    <w:rsid w:val="001D1AD2"/>
    <w:rsid w:val="001D38BB"/>
    <w:rsid w:val="001D4CBA"/>
    <w:rsid w:val="001E3877"/>
    <w:rsid w:val="001E6049"/>
    <w:rsid w:val="001E6A9E"/>
    <w:rsid w:val="001E7AE5"/>
    <w:rsid w:val="001F2479"/>
    <w:rsid w:val="001F3817"/>
    <w:rsid w:val="001F578A"/>
    <w:rsid w:val="001F5DBE"/>
    <w:rsid w:val="001F7264"/>
    <w:rsid w:val="00201CBC"/>
    <w:rsid w:val="00204199"/>
    <w:rsid w:val="002055A0"/>
    <w:rsid w:val="00206116"/>
    <w:rsid w:val="002065B3"/>
    <w:rsid w:val="00206784"/>
    <w:rsid w:val="00211A81"/>
    <w:rsid w:val="00215255"/>
    <w:rsid w:val="00215602"/>
    <w:rsid w:val="002207A5"/>
    <w:rsid w:val="002227DE"/>
    <w:rsid w:val="0022308E"/>
    <w:rsid w:val="002238F4"/>
    <w:rsid w:val="00223E60"/>
    <w:rsid w:val="00236E6A"/>
    <w:rsid w:val="00242FF5"/>
    <w:rsid w:val="0025170F"/>
    <w:rsid w:val="0025512D"/>
    <w:rsid w:val="00256634"/>
    <w:rsid w:val="0026003F"/>
    <w:rsid w:val="00261995"/>
    <w:rsid w:val="00261DCA"/>
    <w:rsid w:val="00263409"/>
    <w:rsid w:val="00263C5C"/>
    <w:rsid w:val="002824BB"/>
    <w:rsid w:val="0028402E"/>
    <w:rsid w:val="002A084B"/>
    <w:rsid w:val="002A426F"/>
    <w:rsid w:val="002A79B7"/>
    <w:rsid w:val="002B4686"/>
    <w:rsid w:val="002B4812"/>
    <w:rsid w:val="002C06A2"/>
    <w:rsid w:val="002C436A"/>
    <w:rsid w:val="002C6DB2"/>
    <w:rsid w:val="002C7792"/>
    <w:rsid w:val="002D0A1E"/>
    <w:rsid w:val="002D18A3"/>
    <w:rsid w:val="002D4FC8"/>
    <w:rsid w:val="002E2D9E"/>
    <w:rsid w:val="002E45CD"/>
    <w:rsid w:val="002F028A"/>
    <w:rsid w:val="002F74DA"/>
    <w:rsid w:val="00303F8C"/>
    <w:rsid w:val="00310099"/>
    <w:rsid w:val="003122EC"/>
    <w:rsid w:val="00312473"/>
    <w:rsid w:val="00323C95"/>
    <w:rsid w:val="00327226"/>
    <w:rsid w:val="003305C8"/>
    <w:rsid w:val="003326DF"/>
    <w:rsid w:val="00335465"/>
    <w:rsid w:val="00336F3D"/>
    <w:rsid w:val="003406A3"/>
    <w:rsid w:val="003427E1"/>
    <w:rsid w:val="003430C4"/>
    <w:rsid w:val="00347448"/>
    <w:rsid w:val="00352AEC"/>
    <w:rsid w:val="003531EA"/>
    <w:rsid w:val="00355ECE"/>
    <w:rsid w:val="003675C0"/>
    <w:rsid w:val="003702E7"/>
    <w:rsid w:val="00371BD2"/>
    <w:rsid w:val="00372888"/>
    <w:rsid w:val="00374E9D"/>
    <w:rsid w:val="00392D5D"/>
    <w:rsid w:val="00393D28"/>
    <w:rsid w:val="00396FE3"/>
    <w:rsid w:val="003B4324"/>
    <w:rsid w:val="003C08B5"/>
    <w:rsid w:val="003E0359"/>
    <w:rsid w:val="003E0685"/>
    <w:rsid w:val="003E4992"/>
    <w:rsid w:val="003F34C5"/>
    <w:rsid w:val="00402AE3"/>
    <w:rsid w:val="00413916"/>
    <w:rsid w:val="00414615"/>
    <w:rsid w:val="00415F46"/>
    <w:rsid w:val="00416288"/>
    <w:rsid w:val="0041758B"/>
    <w:rsid w:val="00417967"/>
    <w:rsid w:val="00423960"/>
    <w:rsid w:val="0043362B"/>
    <w:rsid w:val="00444F5A"/>
    <w:rsid w:val="00445A1C"/>
    <w:rsid w:val="00446C01"/>
    <w:rsid w:val="0045497F"/>
    <w:rsid w:val="00455069"/>
    <w:rsid w:val="0046110F"/>
    <w:rsid w:val="00463C15"/>
    <w:rsid w:val="004646F0"/>
    <w:rsid w:val="004648E4"/>
    <w:rsid w:val="00471ED0"/>
    <w:rsid w:val="00472DAF"/>
    <w:rsid w:val="0047411B"/>
    <w:rsid w:val="004757E6"/>
    <w:rsid w:val="00494EB8"/>
    <w:rsid w:val="00496752"/>
    <w:rsid w:val="004A0970"/>
    <w:rsid w:val="004B4339"/>
    <w:rsid w:val="004B661C"/>
    <w:rsid w:val="004B7299"/>
    <w:rsid w:val="004C000A"/>
    <w:rsid w:val="004C151F"/>
    <w:rsid w:val="004D237F"/>
    <w:rsid w:val="004D27B9"/>
    <w:rsid w:val="004D2E94"/>
    <w:rsid w:val="004D3D2C"/>
    <w:rsid w:val="004D46A5"/>
    <w:rsid w:val="004D675A"/>
    <w:rsid w:val="004D6C70"/>
    <w:rsid w:val="004E41B9"/>
    <w:rsid w:val="004E7D8F"/>
    <w:rsid w:val="004E7F26"/>
    <w:rsid w:val="004F25A2"/>
    <w:rsid w:val="004F3AB0"/>
    <w:rsid w:val="004F4ED4"/>
    <w:rsid w:val="004F529D"/>
    <w:rsid w:val="004F7BBD"/>
    <w:rsid w:val="005068BD"/>
    <w:rsid w:val="005117C6"/>
    <w:rsid w:val="00513654"/>
    <w:rsid w:val="0051735B"/>
    <w:rsid w:val="005230D6"/>
    <w:rsid w:val="00525416"/>
    <w:rsid w:val="005459D8"/>
    <w:rsid w:val="005601F1"/>
    <w:rsid w:val="00561A28"/>
    <w:rsid w:val="005632FA"/>
    <w:rsid w:val="005666E9"/>
    <w:rsid w:val="00571EED"/>
    <w:rsid w:val="0057717B"/>
    <w:rsid w:val="005812D6"/>
    <w:rsid w:val="005849CD"/>
    <w:rsid w:val="005936E2"/>
    <w:rsid w:val="00595BC3"/>
    <w:rsid w:val="005967A3"/>
    <w:rsid w:val="005A2B0C"/>
    <w:rsid w:val="005B2F45"/>
    <w:rsid w:val="005B70C6"/>
    <w:rsid w:val="005C08B4"/>
    <w:rsid w:val="005C69E4"/>
    <w:rsid w:val="005D2CE0"/>
    <w:rsid w:val="005D7240"/>
    <w:rsid w:val="005E08D5"/>
    <w:rsid w:val="005E11FD"/>
    <w:rsid w:val="005E273E"/>
    <w:rsid w:val="005E42AA"/>
    <w:rsid w:val="005F329D"/>
    <w:rsid w:val="005F3A31"/>
    <w:rsid w:val="005F69B1"/>
    <w:rsid w:val="005F6EA0"/>
    <w:rsid w:val="0060680B"/>
    <w:rsid w:val="0061349A"/>
    <w:rsid w:val="00613839"/>
    <w:rsid w:val="0062200F"/>
    <w:rsid w:val="006302A2"/>
    <w:rsid w:val="00630342"/>
    <w:rsid w:val="006351C2"/>
    <w:rsid w:val="00635309"/>
    <w:rsid w:val="006357C7"/>
    <w:rsid w:val="00635F6C"/>
    <w:rsid w:val="006409A8"/>
    <w:rsid w:val="006426E7"/>
    <w:rsid w:val="00650150"/>
    <w:rsid w:val="006517C9"/>
    <w:rsid w:val="00663332"/>
    <w:rsid w:val="00664AEB"/>
    <w:rsid w:val="00676282"/>
    <w:rsid w:val="0067761A"/>
    <w:rsid w:val="00677BD7"/>
    <w:rsid w:val="0068343B"/>
    <w:rsid w:val="00691B8B"/>
    <w:rsid w:val="00692AEF"/>
    <w:rsid w:val="006A1A11"/>
    <w:rsid w:val="006B7A30"/>
    <w:rsid w:val="006C519B"/>
    <w:rsid w:val="006C6FE7"/>
    <w:rsid w:val="006E29FF"/>
    <w:rsid w:val="006E39CD"/>
    <w:rsid w:val="006E4436"/>
    <w:rsid w:val="006F37C7"/>
    <w:rsid w:val="007057CB"/>
    <w:rsid w:val="00713B14"/>
    <w:rsid w:val="007172D0"/>
    <w:rsid w:val="00721602"/>
    <w:rsid w:val="00722D0F"/>
    <w:rsid w:val="00731CDA"/>
    <w:rsid w:val="007352B2"/>
    <w:rsid w:val="00743FD9"/>
    <w:rsid w:val="00751840"/>
    <w:rsid w:val="00777C6C"/>
    <w:rsid w:val="0078281C"/>
    <w:rsid w:val="00782AFE"/>
    <w:rsid w:val="00786624"/>
    <w:rsid w:val="00793D66"/>
    <w:rsid w:val="007B036B"/>
    <w:rsid w:val="007B275B"/>
    <w:rsid w:val="007C0AED"/>
    <w:rsid w:val="007D2303"/>
    <w:rsid w:val="007E1520"/>
    <w:rsid w:val="007F031A"/>
    <w:rsid w:val="007F3497"/>
    <w:rsid w:val="007F4D4B"/>
    <w:rsid w:val="007F6459"/>
    <w:rsid w:val="007F6B1C"/>
    <w:rsid w:val="0080115E"/>
    <w:rsid w:val="008017EE"/>
    <w:rsid w:val="00802A39"/>
    <w:rsid w:val="00803A5D"/>
    <w:rsid w:val="008048E4"/>
    <w:rsid w:val="00812B90"/>
    <w:rsid w:val="00817B96"/>
    <w:rsid w:val="008206C2"/>
    <w:rsid w:val="008229ED"/>
    <w:rsid w:val="008259D4"/>
    <w:rsid w:val="0082704B"/>
    <w:rsid w:val="00837672"/>
    <w:rsid w:val="00851764"/>
    <w:rsid w:val="00856228"/>
    <w:rsid w:val="00865CAF"/>
    <w:rsid w:val="00867CE0"/>
    <w:rsid w:val="00871F4F"/>
    <w:rsid w:val="008721ED"/>
    <w:rsid w:val="00873278"/>
    <w:rsid w:val="0087383C"/>
    <w:rsid w:val="00875ED8"/>
    <w:rsid w:val="008773FB"/>
    <w:rsid w:val="00880D30"/>
    <w:rsid w:val="008812AA"/>
    <w:rsid w:val="00885832"/>
    <w:rsid w:val="008860BE"/>
    <w:rsid w:val="008869BB"/>
    <w:rsid w:val="00895028"/>
    <w:rsid w:val="008960FB"/>
    <w:rsid w:val="008A03F4"/>
    <w:rsid w:val="008A4D66"/>
    <w:rsid w:val="008A5A5E"/>
    <w:rsid w:val="008B1B47"/>
    <w:rsid w:val="008B30F2"/>
    <w:rsid w:val="008B435A"/>
    <w:rsid w:val="008C4775"/>
    <w:rsid w:val="008C70EE"/>
    <w:rsid w:val="008D5156"/>
    <w:rsid w:val="008E294F"/>
    <w:rsid w:val="008E4A03"/>
    <w:rsid w:val="008F059A"/>
    <w:rsid w:val="008F07CF"/>
    <w:rsid w:val="008F1937"/>
    <w:rsid w:val="00904AA0"/>
    <w:rsid w:val="0091011E"/>
    <w:rsid w:val="00910B63"/>
    <w:rsid w:val="0092382B"/>
    <w:rsid w:val="0092498F"/>
    <w:rsid w:val="00931C0E"/>
    <w:rsid w:val="009352C4"/>
    <w:rsid w:val="0093608D"/>
    <w:rsid w:val="00941225"/>
    <w:rsid w:val="009424E5"/>
    <w:rsid w:val="009444AC"/>
    <w:rsid w:val="0095412C"/>
    <w:rsid w:val="009542DA"/>
    <w:rsid w:val="009576C2"/>
    <w:rsid w:val="009623C7"/>
    <w:rsid w:val="0096274E"/>
    <w:rsid w:val="009648CA"/>
    <w:rsid w:val="00972143"/>
    <w:rsid w:val="00974024"/>
    <w:rsid w:val="009744FA"/>
    <w:rsid w:val="009807F8"/>
    <w:rsid w:val="0099169F"/>
    <w:rsid w:val="009944B8"/>
    <w:rsid w:val="00997AB0"/>
    <w:rsid w:val="009B4DAE"/>
    <w:rsid w:val="009B59E3"/>
    <w:rsid w:val="009B5A9D"/>
    <w:rsid w:val="009C2330"/>
    <w:rsid w:val="009C6673"/>
    <w:rsid w:val="009D4940"/>
    <w:rsid w:val="009D697E"/>
    <w:rsid w:val="009E107F"/>
    <w:rsid w:val="009E374E"/>
    <w:rsid w:val="009E790B"/>
    <w:rsid w:val="009E7E46"/>
    <w:rsid w:val="009F2AFD"/>
    <w:rsid w:val="00A047B8"/>
    <w:rsid w:val="00A0576C"/>
    <w:rsid w:val="00A20ABD"/>
    <w:rsid w:val="00A22B87"/>
    <w:rsid w:val="00A22B9E"/>
    <w:rsid w:val="00A33215"/>
    <w:rsid w:val="00A34645"/>
    <w:rsid w:val="00A45D51"/>
    <w:rsid w:val="00A463E1"/>
    <w:rsid w:val="00A474C7"/>
    <w:rsid w:val="00A51B07"/>
    <w:rsid w:val="00A555E0"/>
    <w:rsid w:val="00A55AAF"/>
    <w:rsid w:val="00A57AD9"/>
    <w:rsid w:val="00A6292D"/>
    <w:rsid w:val="00A644CB"/>
    <w:rsid w:val="00A65BD5"/>
    <w:rsid w:val="00A65C68"/>
    <w:rsid w:val="00A660A5"/>
    <w:rsid w:val="00A67EFC"/>
    <w:rsid w:val="00A7035B"/>
    <w:rsid w:val="00A74DCA"/>
    <w:rsid w:val="00A83398"/>
    <w:rsid w:val="00A8381D"/>
    <w:rsid w:val="00A87785"/>
    <w:rsid w:val="00A93A64"/>
    <w:rsid w:val="00A93FCC"/>
    <w:rsid w:val="00AA4151"/>
    <w:rsid w:val="00AA419C"/>
    <w:rsid w:val="00AA43C9"/>
    <w:rsid w:val="00AA5E6E"/>
    <w:rsid w:val="00AA6BC2"/>
    <w:rsid w:val="00AC1E04"/>
    <w:rsid w:val="00AD4057"/>
    <w:rsid w:val="00AD50E9"/>
    <w:rsid w:val="00AE40A8"/>
    <w:rsid w:val="00B0359D"/>
    <w:rsid w:val="00B0659D"/>
    <w:rsid w:val="00B220C4"/>
    <w:rsid w:val="00B222B6"/>
    <w:rsid w:val="00B31251"/>
    <w:rsid w:val="00B411B7"/>
    <w:rsid w:val="00B42406"/>
    <w:rsid w:val="00B43B74"/>
    <w:rsid w:val="00B451AE"/>
    <w:rsid w:val="00B461D7"/>
    <w:rsid w:val="00B51525"/>
    <w:rsid w:val="00B54300"/>
    <w:rsid w:val="00B5565B"/>
    <w:rsid w:val="00B57506"/>
    <w:rsid w:val="00B6404E"/>
    <w:rsid w:val="00B6521F"/>
    <w:rsid w:val="00B660EA"/>
    <w:rsid w:val="00B67596"/>
    <w:rsid w:val="00B762C1"/>
    <w:rsid w:val="00B77F84"/>
    <w:rsid w:val="00B82336"/>
    <w:rsid w:val="00B85545"/>
    <w:rsid w:val="00B92B6F"/>
    <w:rsid w:val="00B9393F"/>
    <w:rsid w:val="00B974D4"/>
    <w:rsid w:val="00BA039C"/>
    <w:rsid w:val="00BA39B4"/>
    <w:rsid w:val="00BA466F"/>
    <w:rsid w:val="00BA714D"/>
    <w:rsid w:val="00BA7E37"/>
    <w:rsid w:val="00BB36EB"/>
    <w:rsid w:val="00BB3D2B"/>
    <w:rsid w:val="00BB6D81"/>
    <w:rsid w:val="00BD2B5B"/>
    <w:rsid w:val="00BD3CB4"/>
    <w:rsid w:val="00BE1AAB"/>
    <w:rsid w:val="00BE37D2"/>
    <w:rsid w:val="00BE5AD7"/>
    <w:rsid w:val="00BF010E"/>
    <w:rsid w:val="00BF0EC1"/>
    <w:rsid w:val="00BF12D3"/>
    <w:rsid w:val="00BF66E5"/>
    <w:rsid w:val="00BF7399"/>
    <w:rsid w:val="00C0671B"/>
    <w:rsid w:val="00C070B1"/>
    <w:rsid w:val="00C14AF2"/>
    <w:rsid w:val="00C24D99"/>
    <w:rsid w:val="00C30906"/>
    <w:rsid w:val="00C333C8"/>
    <w:rsid w:val="00C37FC2"/>
    <w:rsid w:val="00C45CF8"/>
    <w:rsid w:val="00C51EB5"/>
    <w:rsid w:val="00C62DBE"/>
    <w:rsid w:val="00C71C0E"/>
    <w:rsid w:val="00C72DAB"/>
    <w:rsid w:val="00C75E30"/>
    <w:rsid w:val="00C91411"/>
    <w:rsid w:val="00CA3111"/>
    <w:rsid w:val="00CB0B97"/>
    <w:rsid w:val="00CB0E5C"/>
    <w:rsid w:val="00CC3827"/>
    <w:rsid w:val="00CC57AF"/>
    <w:rsid w:val="00CD198E"/>
    <w:rsid w:val="00CE10FB"/>
    <w:rsid w:val="00CE61A1"/>
    <w:rsid w:val="00CE7499"/>
    <w:rsid w:val="00CF216C"/>
    <w:rsid w:val="00CF5E8E"/>
    <w:rsid w:val="00D01BAE"/>
    <w:rsid w:val="00D029A7"/>
    <w:rsid w:val="00D06C39"/>
    <w:rsid w:val="00D114EB"/>
    <w:rsid w:val="00D15F7B"/>
    <w:rsid w:val="00D30576"/>
    <w:rsid w:val="00D400F9"/>
    <w:rsid w:val="00D44725"/>
    <w:rsid w:val="00D4789A"/>
    <w:rsid w:val="00D51736"/>
    <w:rsid w:val="00D5213B"/>
    <w:rsid w:val="00D61AF2"/>
    <w:rsid w:val="00D6465C"/>
    <w:rsid w:val="00D674FD"/>
    <w:rsid w:val="00D85212"/>
    <w:rsid w:val="00D873B9"/>
    <w:rsid w:val="00D903F6"/>
    <w:rsid w:val="00D96D62"/>
    <w:rsid w:val="00DA1307"/>
    <w:rsid w:val="00DA1809"/>
    <w:rsid w:val="00DA1E11"/>
    <w:rsid w:val="00DA23BD"/>
    <w:rsid w:val="00DA2A75"/>
    <w:rsid w:val="00DA4ADA"/>
    <w:rsid w:val="00DA5F05"/>
    <w:rsid w:val="00DA6E5D"/>
    <w:rsid w:val="00DB2B17"/>
    <w:rsid w:val="00DB4B3F"/>
    <w:rsid w:val="00DB74D5"/>
    <w:rsid w:val="00DC30BA"/>
    <w:rsid w:val="00DD1DC4"/>
    <w:rsid w:val="00DD27DD"/>
    <w:rsid w:val="00DD4082"/>
    <w:rsid w:val="00DD764D"/>
    <w:rsid w:val="00DE0802"/>
    <w:rsid w:val="00DE247E"/>
    <w:rsid w:val="00DE39C1"/>
    <w:rsid w:val="00DE3F54"/>
    <w:rsid w:val="00DE624C"/>
    <w:rsid w:val="00DE63DD"/>
    <w:rsid w:val="00DF7383"/>
    <w:rsid w:val="00E0027F"/>
    <w:rsid w:val="00E10CE8"/>
    <w:rsid w:val="00E10E4A"/>
    <w:rsid w:val="00E132F5"/>
    <w:rsid w:val="00E157C0"/>
    <w:rsid w:val="00E163A3"/>
    <w:rsid w:val="00E16B0F"/>
    <w:rsid w:val="00E20170"/>
    <w:rsid w:val="00E224B5"/>
    <w:rsid w:val="00E26B4C"/>
    <w:rsid w:val="00E32BC9"/>
    <w:rsid w:val="00E364A5"/>
    <w:rsid w:val="00E423DC"/>
    <w:rsid w:val="00E4717C"/>
    <w:rsid w:val="00E536E9"/>
    <w:rsid w:val="00E623DF"/>
    <w:rsid w:val="00E7310D"/>
    <w:rsid w:val="00E84602"/>
    <w:rsid w:val="00E94D3F"/>
    <w:rsid w:val="00E96A84"/>
    <w:rsid w:val="00EA4FDE"/>
    <w:rsid w:val="00EA7BDE"/>
    <w:rsid w:val="00EB32F0"/>
    <w:rsid w:val="00EB5118"/>
    <w:rsid w:val="00EB5634"/>
    <w:rsid w:val="00EB6C5F"/>
    <w:rsid w:val="00EB6EDB"/>
    <w:rsid w:val="00EB6F2E"/>
    <w:rsid w:val="00EC1791"/>
    <w:rsid w:val="00EC18F8"/>
    <w:rsid w:val="00EC4BAC"/>
    <w:rsid w:val="00EC6EFF"/>
    <w:rsid w:val="00EC7B8B"/>
    <w:rsid w:val="00ED0BF2"/>
    <w:rsid w:val="00ED7124"/>
    <w:rsid w:val="00EE4D11"/>
    <w:rsid w:val="00EF15A5"/>
    <w:rsid w:val="00EF7F54"/>
    <w:rsid w:val="00F035DF"/>
    <w:rsid w:val="00F0546A"/>
    <w:rsid w:val="00F12695"/>
    <w:rsid w:val="00F12C13"/>
    <w:rsid w:val="00F21E9C"/>
    <w:rsid w:val="00F26143"/>
    <w:rsid w:val="00F26ABF"/>
    <w:rsid w:val="00F31EEB"/>
    <w:rsid w:val="00F33B65"/>
    <w:rsid w:val="00F345E8"/>
    <w:rsid w:val="00F352EA"/>
    <w:rsid w:val="00F35C8A"/>
    <w:rsid w:val="00F36F7D"/>
    <w:rsid w:val="00F37951"/>
    <w:rsid w:val="00F45408"/>
    <w:rsid w:val="00F46411"/>
    <w:rsid w:val="00F611BA"/>
    <w:rsid w:val="00F64992"/>
    <w:rsid w:val="00F74AA8"/>
    <w:rsid w:val="00F950AB"/>
    <w:rsid w:val="00FA32AB"/>
    <w:rsid w:val="00FB3F3C"/>
    <w:rsid w:val="00FB4C72"/>
    <w:rsid w:val="00FC3FD3"/>
    <w:rsid w:val="00FC766E"/>
    <w:rsid w:val="00FD3368"/>
    <w:rsid w:val="00FD48AA"/>
    <w:rsid w:val="00FE4A95"/>
    <w:rsid w:val="00FE5B71"/>
    <w:rsid w:val="00FF19AD"/>
    <w:rsid w:val="00FF2B5B"/>
    <w:rsid w:val="00FF656D"/>
    <w:rsid w:val="09866978"/>
    <w:rsid w:val="0EAA4EB1"/>
    <w:rsid w:val="101332C9"/>
    <w:rsid w:val="10763921"/>
    <w:rsid w:val="114909E6"/>
    <w:rsid w:val="224F76AC"/>
    <w:rsid w:val="265514BF"/>
    <w:rsid w:val="2BB00F2B"/>
    <w:rsid w:val="2EB82AC2"/>
    <w:rsid w:val="2FAD271D"/>
    <w:rsid w:val="2FFA09D1"/>
    <w:rsid w:val="31E23ED3"/>
    <w:rsid w:val="3CB27114"/>
    <w:rsid w:val="3CE05E87"/>
    <w:rsid w:val="437704F8"/>
    <w:rsid w:val="4C6F2577"/>
    <w:rsid w:val="4D54343F"/>
    <w:rsid w:val="52D16DA8"/>
    <w:rsid w:val="56DF2768"/>
    <w:rsid w:val="5AE377CB"/>
    <w:rsid w:val="5B68208F"/>
    <w:rsid w:val="676D00C1"/>
    <w:rsid w:val="68956118"/>
    <w:rsid w:val="69815588"/>
    <w:rsid w:val="754A7524"/>
    <w:rsid w:val="785103D6"/>
    <w:rsid w:val="7B3523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EC5DE33F-F27C-4105-B41F-5A960DA455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qFormat="1"/>
    <w:lsdException w:name="footer" w:qFormat="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qFormat="1"/>
    <w:lsdException w:name="FollowedHyperlink" w:semiHidden="1" w:qFormat="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a0"/>
    <w:qFormat/>
    <w:pPr>
      <w:widowControl w:val="0"/>
      <w:jc w:val="both"/>
    </w:pPr>
    <w:rPr>
      <w:rFonts w:ascii="Calibri" w:hAnsi="Calibri"/>
      <w:kern w:val="2"/>
      <w:sz w:val="21"/>
      <w:szCs w:val="24"/>
    </w:rPr>
  </w:style>
  <w:style w:type="paragraph" w:styleId="1">
    <w:name w:val="heading 1"/>
    <w:basedOn w:val="a"/>
    <w:next w:val="a"/>
    <w:link w:val="1Char"/>
    <w:uiPriority w:val="99"/>
    <w:qFormat/>
    <w:pPr>
      <w:keepNext/>
      <w:keepLines/>
      <w:spacing w:before="340" w:after="330" w:line="576" w:lineRule="auto"/>
      <w:outlineLvl w:val="0"/>
    </w:pPr>
    <w:rPr>
      <w:b/>
      <w:kern w:val="44"/>
      <w:sz w:val="44"/>
    </w:rPr>
  </w:style>
  <w:style w:type="paragraph" w:styleId="2">
    <w:name w:val="heading 2"/>
    <w:basedOn w:val="a"/>
    <w:next w:val="a"/>
    <w:link w:val="2Char"/>
    <w:uiPriority w:val="99"/>
    <w:qFormat/>
    <w:pPr>
      <w:keepNext/>
      <w:keepLines/>
      <w:spacing w:before="260" w:after="260" w:line="413" w:lineRule="auto"/>
      <w:outlineLvl w:val="1"/>
    </w:pPr>
    <w:rPr>
      <w:rFonts w:ascii="Arial" w:eastAsia="黑体" w:hAnsi="Arial"/>
      <w:b/>
      <w:sz w:val="32"/>
    </w:rPr>
  </w:style>
  <w:style w:type="paragraph" w:styleId="3">
    <w:name w:val="heading 3"/>
    <w:basedOn w:val="a"/>
    <w:next w:val="a"/>
    <w:link w:val="3Char"/>
    <w:uiPriority w:val="99"/>
    <w:qFormat/>
    <w:pPr>
      <w:keepNext/>
      <w:keepLines/>
      <w:spacing w:before="260" w:after="260" w:line="413" w:lineRule="auto"/>
      <w:outlineLvl w:val="2"/>
    </w:pPr>
    <w:rPr>
      <w:b/>
      <w:sz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footer"/>
    <w:basedOn w:val="a"/>
    <w:link w:val="Char"/>
    <w:uiPriority w:val="99"/>
    <w:qFormat/>
    <w:pPr>
      <w:tabs>
        <w:tab w:val="center" w:pos="4153"/>
        <w:tab w:val="right" w:pos="8306"/>
      </w:tabs>
      <w:snapToGrid w:val="0"/>
      <w:jc w:val="left"/>
    </w:pPr>
    <w:rPr>
      <w:sz w:val="18"/>
      <w:szCs w:val="18"/>
    </w:rPr>
  </w:style>
  <w:style w:type="paragraph" w:styleId="a4">
    <w:name w:val="Balloon Text"/>
    <w:basedOn w:val="a"/>
    <w:link w:val="Char0"/>
    <w:uiPriority w:val="99"/>
    <w:semiHidden/>
    <w:qFormat/>
    <w:rPr>
      <w:sz w:val="18"/>
      <w:szCs w:val="18"/>
    </w:rPr>
  </w:style>
  <w:style w:type="paragraph" w:styleId="a5">
    <w:name w:val="header"/>
    <w:basedOn w:val="a"/>
    <w:link w:val="Char1"/>
    <w:uiPriority w:val="99"/>
    <w:qFormat/>
    <w:pPr>
      <w:pBdr>
        <w:bottom w:val="single" w:sz="6" w:space="1" w:color="auto"/>
      </w:pBdr>
      <w:tabs>
        <w:tab w:val="center" w:pos="4153"/>
        <w:tab w:val="right" w:pos="8306"/>
      </w:tabs>
      <w:snapToGrid w:val="0"/>
      <w:jc w:val="center"/>
    </w:pPr>
    <w:rPr>
      <w:sz w:val="18"/>
      <w:szCs w:val="18"/>
    </w:rPr>
  </w:style>
  <w:style w:type="paragraph" w:styleId="a6">
    <w:name w:val="Normal (Web)"/>
    <w:basedOn w:val="a"/>
    <w:uiPriority w:val="99"/>
    <w:qFormat/>
    <w:pPr>
      <w:spacing w:before="100" w:beforeAutospacing="1" w:after="100" w:afterAutospacing="1"/>
      <w:jc w:val="left"/>
    </w:pPr>
    <w:rPr>
      <w:kern w:val="0"/>
      <w:sz w:val="24"/>
    </w:rPr>
  </w:style>
  <w:style w:type="table" w:styleId="a7">
    <w:name w:val="Table Grid"/>
    <w:basedOn w:val="a2"/>
    <w:uiPriority w:val="9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page number"/>
    <w:uiPriority w:val="99"/>
    <w:qFormat/>
    <w:rPr>
      <w:rFonts w:cs="Times New Roman"/>
    </w:rPr>
  </w:style>
  <w:style w:type="character" w:styleId="a9">
    <w:name w:val="FollowedHyperlink"/>
    <w:uiPriority w:val="99"/>
    <w:semiHidden/>
    <w:qFormat/>
    <w:rPr>
      <w:rFonts w:cs="Times New Roman"/>
      <w:color w:val="800080"/>
      <w:u w:val="single"/>
    </w:rPr>
  </w:style>
  <w:style w:type="character" w:styleId="aa">
    <w:name w:val="Hyperlink"/>
    <w:uiPriority w:val="99"/>
    <w:semiHidden/>
    <w:qFormat/>
    <w:rPr>
      <w:rFonts w:cs="Times New Roman"/>
      <w:color w:val="0000FF"/>
      <w:u w:val="single"/>
    </w:rPr>
  </w:style>
  <w:style w:type="character" w:customStyle="1" w:styleId="1Char">
    <w:name w:val="标题 1 Char"/>
    <w:link w:val="1"/>
    <w:uiPriority w:val="99"/>
    <w:qFormat/>
    <w:locked/>
    <w:rPr>
      <w:rFonts w:ascii="Calibri" w:hAnsi="Calibri" w:cs="Times New Roman"/>
      <w:b/>
      <w:kern w:val="44"/>
      <w:sz w:val="24"/>
      <w:szCs w:val="24"/>
    </w:rPr>
  </w:style>
  <w:style w:type="character" w:customStyle="1" w:styleId="2Char">
    <w:name w:val="标题 2 Char"/>
    <w:link w:val="2"/>
    <w:uiPriority w:val="99"/>
    <w:qFormat/>
    <w:locked/>
    <w:rPr>
      <w:rFonts w:ascii="Arial" w:eastAsia="黑体" w:hAnsi="Arial" w:cs="Times New Roman"/>
      <w:b/>
      <w:kern w:val="2"/>
      <w:sz w:val="24"/>
      <w:szCs w:val="24"/>
    </w:rPr>
  </w:style>
  <w:style w:type="character" w:customStyle="1" w:styleId="3Char">
    <w:name w:val="标题 3 Char"/>
    <w:link w:val="3"/>
    <w:uiPriority w:val="99"/>
    <w:qFormat/>
    <w:locked/>
    <w:rPr>
      <w:rFonts w:ascii="Calibri" w:hAnsi="Calibri" w:cs="Times New Roman"/>
      <w:b/>
      <w:kern w:val="2"/>
      <w:sz w:val="24"/>
      <w:szCs w:val="24"/>
    </w:rPr>
  </w:style>
  <w:style w:type="character" w:customStyle="1" w:styleId="Char">
    <w:name w:val="页脚 Char"/>
    <w:link w:val="a0"/>
    <w:uiPriority w:val="99"/>
    <w:qFormat/>
    <w:locked/>
    <w:rPr>
      <w:rFonts w:ascii="Calibri" w:hAnsi="Calibri" w:cs="Times New Roman"/>
      <w:kern w:val="2"/>
      <w:sz w:val="18"/>
      <w:szCs w:val="18"/>
    </w:rPr>
  </w:style>
  <w:style w:type="character" w:customStyle="1" w:styleId="Char0">
    <w:name w:val="批注框文本 Char"/>
    <w:link w:val="a4"/>
    <w:uiPriority w:val="99"/>
    <w:semiHidden/>
    <w:qFormat/>
    <w:locked/>
    <w:rPr>
      <w:rFonts w:ascii="Calibri" w:hAnsi="Calibri" w:cs="Times New Roman"/>
      <w:kern w:val="2"/>
      <w:sz w:val="18"/>
      <w:szCs w:val="18"/>
    </w:rPr>
  </w:style>
  <w:style w:type="character" w:customStyle="1" w:styleId="Char1">
    <w:name w:val="页眉 Char"/>
    <w:link w:val="a5"/>
    <w:uiPriority w:val="99"/>
    <w:qFormat/>
    <w:locked/>
    <w:rPr>
      <w:rFonts w:ascii="Calibri" w:hAnsi="Calibri" w:cs="Times New Roman"/>
      <w:kern w:val="2"/>
      <w:sz w:val="18"/>
      <w:szCs w:val="18"/>
    </w:rPr>
  </w:style>
  <w:style w:type="paragraph" w:styleId="ab">
    <w:name w:val="List Paragraph"/>
    <w:basedOn w:val="a"/>
    <w:uiPriority w:val="99"/>
    <w:qFormat/>
    <w:pPr>
      <w:ind w:firstLineChars="200" w:firstLine="420"/>
    </w:pPr>
  </w:style>
  <w:style w:type="paragraph" w:customStyle="1" w:styleId="ac">
    <w:name w:val="默认"/>
    <w:uiPriority w:val="99"/>
    <w:qFormat/>
    <w:pPr>
      <w:framePr w:wrap="around" w:hAnchor="text" w:y="1"/>
    </w:pPr>
    <w:rPr>
      <w:rFonts w:ascii="Arial Unicode MS" w:hAnsi="Arial Unicode MS" w:cs="Arial Unicode MS"/>
      <w:color w:val="000000"/>
      <w:sz w:val="22"/>
      <w:szCs w:val="22"/>
      <w:lang w:val="zh-TW" w:eastAsia="zh-TW"/>
    </w:rPr>
  </w:style>
  <w:style w:type="paragraph" w:customStyle="1" w:styleId="font5">
    <w:name w:val="font5"/>
    <w:basedOn w:val="a"/>
    <w:uiPriority w:val="99"/>
    <w:qFormat/>
    <w:pPr>
      <w:widowControl/>
      <w:spacing w:before="100" w:beforeAutospacing="1" w:after="100" w:afterAutospacing="1"/>
      <w:jc w:val="left"/>
    </w:pPr>
    <w:rPr>
      <w:rFonts w:ascii="宋体" w:hAnsi="宋体" w:cs="宋体"/>
      <w:kern w:val="0"/>
      <w:sz w:val="18"/>
      <w:szCs w:val="18"/>
    </w:rPr>
  </w:style>
  <w:style w:type="paragraph" w:customStyle="1" w:styleId="xl65">
    <w:name w:val="xl65"/>
    <w:basedOn w:val="a"/>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4"/>
    </w:rPr>
  </w:style>
  <w:style w:type="paragraph" w:customStyle="1" w:styleId="xl66">
    <w:name w:val="xl66"/>
    <w:basedOn w:val="a"/>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kern w:val="0"/>
      <w:sz w:val="24"/>
    </w:rPr>
  </w:style>
  <w:style w:type="paragraph" w:customStyle="1" w:styleId="xl67">
    <w:name w:val="xl67"/>
    <w:basedOn w:val="a"/>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4"/>
    </w:rPr>
  </w:style>
  <w:style w:type="paragraph" w:customStyle="1" w:styleId="xl68">
    <w:name w:val="xl68"/>
    <w:basedOn w:val="a"/>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4"/>
    </w:rPr>
  </w:style>
  <w:style w:type="paragraph" w:customStyle="1" w:styleId="xl69">
    <w:name w:val="xl69"/>
    <w:basedOn w:val="a"/>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4"/>
    </w:rPr>
  </w:style>
  <w:style w:type="paragraph" w:customStyle="1" w:styleId="xl70">
    <w:name w:val="xl70"/>
    <w:basedOn w:val="a"/>
    <w:uiPriority w:val="99"/>
    <w:qFormat/>
    <w:pPr>
      <w:widowControl/>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黑体" w:eastAsia="黑体" w:hAnsi="黑体" w:cs="宋体"/>
      <w:kern w:val="0"/>
      <w:sz w:val="24"/>
    </w:rPr>
  </w:style>
  <w:style w:type="paragraph" w:customStyle="1" w:styleId="xl71">
    <w:name w:val="xl71"/>
    <w:basedOn w:val="a"/>
    <w:uiPriority w:val="99"/>
    <w:qFormat/>
    <w:pPr>
      <w:widowControl/>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黑体" w:eastAsia="黑体" w:hAnsi="黑体" w:cs="宋体"/>
      <w:kern w:val="0"/>
      <w:sz w:val="24"/>
    </w:rPr>
  </w:style>
  <w:style w:type="paragraph" w:customStyle="1" w:styleId="xl72">
    <w:name w:val="xl72"/>
    <w:basedOn w:val="a"/>
    <w:uiPriority w:val="99"/>
    <w:qFormat/>
    <w:pPr>
      <w:widowControl/>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宋体" w:hAnsi="宋体" w:cs="宋体"/>
      <w:kern w:val="0"/>
      <w:sz w:val="24"/>
    </w:rPr>
  </w:style>
  <w:style w:type="paragraph" w:customStyle="1" w:styleId="xl73">
    <w:name w:val="xl73"/>
    <w:basedOn w:val="a"/>
    <w:uiPriority w:val="99"/>
    <w:pPr>
      <w:widowControl/>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黑体" w:eastAsia="黑体" w:hAnsi="黑体" w:cs="宋体"/>
      <w:kern w:val="0"/>
      <w:sz w:val="24"/>
    </w:rPr>
  </w:style>
  <w:style w:type="paragraph" w:customStyle="1" w:styleId="xl74">
    <w:name w:val="xl74"/>
    <w:basedOn w:val="a"/>
    <w:uiPriority w:val="99"/>
    <w:qFormat/>
    <w:pPr>
      <w:widowControl/>
      <w:pBdr>
        <w:top w:val="single" w:sz="4" w:space="0" w:color="auto"/>
        <w:left w:val="single" w:sz="4" w:space="0" w:color="auto"/>
        <w:bottom w:val="single" w:sz="4" w:space="0" w:color="auto"/>
        <w:right w:val="single" w:sz="8" w:space="0" w:color="auto"/>
      </w:pBdr>
      <w:spacing w:before="100" w:beforeAutospacing="1" w:after="100" w:afterAutospacing="1"/>
      <w:jc w:val="left"/>
      <w:textAlignment w:val="center"/>
    </w:pPr>
    <w:rPr>
      <w:rFonts w:ascii="宋体" w:hAnsi="宋体" w:cs="宋体"/>
      <w:kern w:val="0"/>
      <w:sz w:val="24"/>
    </w:rPr>
  </w:style>
  <w:style w:type="paragraph" w:customStyle="1" w:styleId="xl75">
    <w:name w:val="xl75"/>
    <w:basedOn w:val="a"/>
    <w:uiPriority w:val="99"/>
    <w:qFormat/>
    <w:pPr>
      <w:widowControl/>
      <w:pBdr>
        <w:top w:val="single" w:sz="4" w:space="0" w:color="auto"/>
        <w:left w:val="single" w:sz="4" w:space="0" w:color="auto"/>
        <w:bottom w:val="single" w:sz="4" w:space="0" w:color="auto"/>
        <w:right w:val="single" w:sz="8" w:space="0" w:color="auto"/>
      </w:pBdr>
      <w:spacing w:before="100" w:beforeAutospacing="1" w:after="100" w:afterAutospacing="1"/>
      <w:jc w:val="left"/>
      <w:textAlignment w:val="center"/>
    </w:pPr>
    <w:rPr>
      <w:rFonts w:ascii="Times New Roman" w:hAnsi="Times New Roman"/>
      <w:kern w:val="0"/>
      <w:sz w:val="20"/>
      <w:szCs w:val="20"/>
    </w:rPr>
  </w:style>
  <w:style w:type="paragraph" w:customStyle="1" w:styleId="xl76">
    <w:name w:val="xl76"/>
    <w:basedOn w:val="a"/>
    <w:uiPriority w:val="99"/>
    <w:qFormat/>
    <w:pPr>
      <w:widowControl/>
      <w:pBdr>
        <w:top w:val="single" w:sz="4" w:space="0" w:color="auto"/>
        <w:left w:val="single" w:sz="4" w:space="0" w:color="auto"/>
        <w:bottom w:val="single" w:sz="4" w:space="0" w:color="auto"/>
        <w:right w:val="single" w:sz="8" w:space="0" w:color="auto"/>
      </w:pBdr>
      <w:spacing w:before="100" w:beforeAutospacing="1" w:after="100" w:afterAutospacing="1"/>
      <w:jc w:val="left"/>
      <w:textAlignment w:val="center"/>
    </w:pPr>
    <w:rPr>
      <w:rFonts w:ascii="宋体" w:hAnsi="宋体" w:cs="宋体"/>
      <w:kern w:val="0"/>
      <w:sz w:val="24"/>
    </w:rPr>
  </w:style>
  <w:style w:type="paragraph" w:customStyle="1" w:styleId="xl77">
    <w:name w:val="xl77"/>
    <w:basedOn w:val="a"/>
    <w:uiPriority w:val="99"/>
    <w:qFormat/>
    <w:pPr>
      <w:widowControl/>
      <w:pBdr>
        <w:top w:val="single" w:sz="4" w:space="0" w:color="auto"/>
        <w:left w:val="single" w:sz="4" w:space="0" w:color="auto"/>
        <w:bottom w:val="single" w:sz="8" w:space="0" w:color="auto"/>
        <w:right w:val="single" w:sz="4" w:space="0" w:color="auto"/>
      </w:pBdr>
      <w:spacing w:before="100" w:beforeAutospacing="1" w:after="100" w:afterAutospacing="1"/>
      <w:jc w:val="left"/>
      <w:textAlignment w:val="center"/>
    </w:pPr>
    <w:rPr>
      <w:rFonts w:ascii="宋体" w:hAnsi="宋体" w:cs="宋体"/>
      <w:kern w:val="0"/>
      <w:sz w:val="24"/>
    </w:rPr>
  </w:style>
  <w:style w:type="paragraph" w:customStyle="1" w:styleId="xl78">
    <w:name w:val="xl78"/>
    <w:basedOn w:val="a"/>
    <w:uiPriority w:val="99"/>
    <w:qFormat/>
    <w:pPr>
      <w:widowControl/>
      <w:pBdr>
        <w:top w:val="single" w:sz="4" w:space="0" w:color="auto"/>
        <w:left w:val="single" w:sz="4" w:space="0" w:color="auto"/>
        <w:bottom w:val="single" w:sz="8" w:space="0" w:color="auto"/>
        <w:right w:val="single" w:sz="8" w:space="0" w:color="auto"/>
      </w:pBdr>
      <w:spacing w:before="100" w:beforeAutospacing="1" w:after="100" w:afterAutospacing="1"/>
      <w:jc w:val="left"/>
      <w:textAlignment w:val="center"/>
    </w:pPr>
    <w:rPr>
      <w:rFonts w:ascii="宋体" w:hAnsi="宋体" w:cs="宋体"/>
      <w:kern w:val="0"/>
      <w:sz w:val="24"/>
    </w:rPr>
  </w:style>
  <w:style w:type="paragraph" w:customStyle="1" w:styleId="xl79">
    <w:name w:val="xl79"/>
    <w:basedOn w:val="a"/>
    <w:uiPriority w:val="99"/>
    <w:qFormat/>
    <w:pPr>
      <w:widowControl/>
      <w:spacing w:before="100" w:beforeAutospacing="1" w:after="100" w:afterAutospacing="1"/>
      <w:jc w:val="left"/>
      <w:textAlignment w:val="center"/>
    </w:pPr>
    <w:rPr>
      <w:rFonts w:ascii="宋体" w:hAnsi="宋体" w:cs="宋体"/>
      <w:kern w:val="0"/>
      <w:sz w:val="24"/>
    </w:rPr>
  </w:style>
  <w:style w:type="paragraph" w:customStyle="1" w:styleId="xl80">
    <w:name w:val="xl80"/>
    <w:basedOn w:val="a"/>
    <w:uiPriority w:val="99"/>
    <w:qFormat/>
    <w:pPr>
      <w:widowControl/>
      <w:spacing w:before="100" w:beforeAutospacing="1" w:after="100" w:afterAutospacing="1"/>
      <w:jc w:val="center"/>
      <w:textAlignment w:val="center"/>
    </w:pPr>
    <w:rPr>
      <w:rFonts w:ascii="宋体" w:hAnsi="宋体" w:cs="宋体"/>
      <w:kern w:val="0"/>
      <w:sz w:val="24"/>
    </w:rPr>
  </w:style>
  <w:style w:type="paragraph" w:customStyle="1" w:styleId="xl81">
    <w:name w:val="xl81"/>
    <w:basedOn w:val="a"/>
    <w:uiPriority w:val="99"/>
    <w:qFormat/>
    <w:pPr>
      <w:widowControl/>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4"/>
    </w:rPr>
  </w:style>
  <w:style w:type="paragraph" w:customStyle="1" w:styleId="xl82">
    <w:name w:val="xl82"/>
    <w:basedOn w:val="a"/>
    <w:uiPriority w:val="99"/>
    <w:qFormat/>
    <w:pPr>
      <w:widowControl/>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宋体" w:hAnsi="宋体" w:cs="宋体"/>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qcc.com/firm/ffa038a86086a2435ec0493e84c34d86.html" TargetMode="External"/><Relationship Id="rId3" Type="http://schemas.openxmlformats.org/officeDocument/2006/relationships/settings" Target="settings.xml"/><Relationship Id="rId7" Type="http://schemas.openxmlformats.org/officeDocument/2006/relationships/hyperlink" Target="https://www.tianyancha.com/company/3400417598"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A2B67E"/>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10</Pages>
  <Words>819</Words>
  <Characters>4669</Characters>
  <Application>Microsoft Office Word</Application>
  <DocSecurity>0</DocSecurity>
  <Lines>38</Lines>
  <Paragraphs>10</Paragraphs>
  <ScaleCrop>false</ScaleCrop>
  <Company>Microsoft</Company>
  <LinksUpToDate>false</LinksUpToDate>
  <CharactersWithSpaces>5478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附表1</dc:title>
  <dc:creator>PC</dc:creator>
  <cp:lastModifiedBy>PC</cp:lastModifiedBy>
  <cp:revision>33</cp:revision>
  <cp:lastPrinted>2021-09-15T03:23:00Z</cp:lastPrinted>
  <dcterms:created xsi:type="dcterms:W3CDTF">2021-10-18T07:13:00Z</dcterms:created>
  <dcterms:modified xsi:type="dcterms:W3CDTF">2022-04-21T00:32:00Z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091EEF9FFE014FDD9B49775334F31A75</vt:lpwstr>
  </property>
</Properties>
</file>